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F7126" w14:textId="104F3000" w:rsidR="0012509F" w:rsidRDefault="0012509F" w:rsidP="00A92635">
      <w:pPr>
        <w:ind w:hanging="1134"/>
      </w:pPr>
    </w:p>
    <w:p w14:paraId="1B9A0F55" w14:textId="77777777" w:rsidR="003538BF" w:rsidRPr="003538BF" w:rsidRDefault="003538BF" w:rsidP="003538BF">
      <w:pPr>
        <w:jc w:val="center"/>
        <w:rPr>
          <w:rFonts w:ascii="Calibri" w:eastAsia="Calibri" w:hAnsi="Calibri"/>
          <w:b/>
          <w:bCs/>
          <w:sz w:val="24"/>
          <w:szCs w:val="24"/>
          <w:lang w:eastAsia="en-US"/>
        </w:rPr>
      </w:pPr>
    </w:p>
    <w:p w14:paraId="55AA5897" w14:textId="77777777" w:rsidR="003538BF" w:rsidRPr="003538BF" w:rsidRDefault="003538BF" w:rsidP="00FC141F">
      <w:pPr>
        <w:ind w:left="-142" w:right="-289"/>
        <w:jc w:val="center"/>
        <w:rPr>
          <w:rFonts w:ascii="Arial" w:eastAsia="Calibri" w:hAnsi="Arial" w:cs="Arial"/>
          <w:b/>
          <w:bCs/>
          <w:sz w:val="24"/>
          <w:szCs w:val="24"/>
        </w:rPr>
      </w:pPr>
      <w:r>
        <w:rPr>
          <w:rFonts w:ascii="Arial" w:hAnsi="Arial"/>
          <w:b/>
          <w:sz w:val="24"/>
        </w:rPr>
        <w:t>CONSOLIDATING THE RECOVERY OF THE FASHION INDUSTRY:</w:t>
      </w:r>
    </w:p>
    <w:p w14:paraId="22A90390" w14:textId="77777777" w:rsidR="00FC141F" w:rsidRDefault="003538BF" w:rsidP="00FC141F">
      <w:pPr>
        <w:ind w:left="-142" w:right="-289"/>
        <w:jc w:val="center"/>
        <w:rPr>
          <w:rFonts w:ascii="Arial" w:eastAsia="Calibri" w:hAnsi="Arial" w:cs="Arial"/>
          <w:b/>
          <w:bCs/>
          <w:sz w:val="24"/>
          <w:szCs w:val="24"/>
        </w:rPr>
      </w:pPr>
      <w:r>
        <w:rPr>
          <w:rFonts w:ascii="Arial" w:hAnsi="Arial"/>
          <w:b/>
          <w:sz w:val="24"/>
        </w:rPr>
        <w:t xml:space="preserve">THE SUCCESSFUL CLOSE OF MICAM, MIPEL, THEONEMILANO </w:t>
      </w:r>
    </w:p>
    <w:p w14:paraId="03157626" w14:textId="5DA1EC7C" w:rsidR="003538BF" w:rsidRDefault="003538BF" w:rsidP="00FC141F">
      <w:pPr>
        <w:ind w:left="-142" w:right="-289"/>
        <w:jc w:val="center"/>
        <w:rPr>
          <w:rFonts w:ascii="Arial" w:eastAsia="Calibri" w:hAnsi="Arial" w:cs="Arial"/>
          <w:b/>
          <w:bCs/>
          <w:sz w:val="24"/>
          <w:szCs w:val="24"/>
        </w:rPr>
      </w:pPr>
      <w:r>
        <w:rPr>
          <w:rFonts w:ascii="Arial" w:hAnsi="Arial"/>
          <w:b/>
          <w:sz w:val="24"/>
        </w:rPr>
        <w:t>AND HOMI FASHION&amp;JEWELS</w:t>
      </w:r>
    </w:p>
    <w:p w14:paraId="27FA41D1" w14:textId="77777777" w:rsidR="00524CC5" w:rsidRPr="003538BF" w:rsidRDefault="00524CC5" w:rsidP="00FC141F">
      <w:pPr>
        <w:ind w:left="-142" w:right="-289"/>
        <w:jc w:val="center"/>
        <w:rPr>
          <w:rFonts w:ascii="Arial" w:eastAsia="Calibri" w:hAnsi="Arial" w:cs="Arial"/>
          <w:b/>
          <w:bCs/>
          <w:sz w:val="24"/>
          <w:szCs w:val="24"/>
          <w:lang w:eastAsia="en-US"/>
        </w:rPr>
      </w:pPr>
    </w:p>
    <w:p w14:paraId="696230C5" w14:textId="77777777" w:rsidR="003538BF" w:rsidRPr="003538BF" w:rsidRDefault="003538BF" w:rsidP="003538BF">
      <w:pPr>
        <w:jc w:val="center"/>
        <w:rPr>
          <w:rFonts w:ascii="Arial" w:eastAsia="Calibri" w:hAnsi="Arial" w:cs="Arial"/>
          <w:b/>
          <w:bCs/>
          <w:i/>
          <w:iCs/>
          <w:sz w:val="22"/>
          <w:szCs w:val="22"/>
        </w:rPr>
      </w:pPr>
      <w:r>
        <w:rPr>
          <w:rFonts w:ascii="Arial" w:hAnsi="Arial"/>
          <w:i/>
          <w:sz w:val="22"/>
        </w:rPr>
        <w:t>Buyer numbers are up 25% over the previous edition, and more than half of them are international</w:t>
      </w:r>
    </w:p>
    <w:p w14:paraId="76F5F2C5" w14:textId="77777777" w:rsidR="003538BF" w:rsidRPr="003538BF" w:rsidRDefault="003538BF" w:rsidP="003538BF">
      <w:pPr>
        <w:spacing w:after="160" w:line="259" w:lineRule="auto"/>
        <w:rPr>
          <w:rFonts w:ascii="Arial" w:eastAsia="Calibri" w:hAnsi="Arial" w:cs="Arial"/>
          <w:sz w:val="22"/>
          <w:szCs w:val="22"/>
          <w:lang w:eastAsia="en-US"/>
        </w:rPr>
      </w:pPr>
    </w:p>
    <w:p w14:paraId="546F746A" w14:textId="4CBDD753" w:rsidR="003538BF" w:rsidRPr="003538BF" w:rsidRDefault="003538BF" w:rsidP="003538BF">
      <w:pPr>
        <w:spacing w:after="160" w:line="259" w:lineRule="auto"/>
        <w:jc w:val="both"/>
        <w:rPr>
          <w:rFonts w:ascii="Arial" w:eastAsia="Calibri" w:hAnsi="Arial" w:cs="Arial"/>
          <w:sz w:val="22"/>
          <w:szCs w:val="22"/>
        </w:rPr>
      </w:pPr>
      <w:r>
        <w:rPr>
          <w:rFonts w:ascii="Arial" w:hAnsi="Arial"/>
          <w:i/>
          <w:sz w:val="22"/>
        </w:rPr>
        <w:t>Milan, 2</w:t>
      </w:r>
      <w:r w:rsidR="00854445">
        <w:rPr>
          <w:rFonts w:ascii="Arial" w:hAnsi="Arial"/>
          <w:i/>
          <w:sz w:val="22"/>
        </w:rPr>
        <w:t>3</w:t>
      </w:r>
      <w:r>
        <w:rPr>
          <w:rFonts w:ascii="Arial" w:hAnsi="Arial"/>
          <w:i/>
          <w:sz w:val="22"/>
        </w:rPr>
        <w:t xml:space="preserve"> February 2023</w:t>
      </w:r>
      <w:r>
        <w:rPr>
          <w:rFonts w:ascii="Arial" w:hAnsi="Arial"/>
          <w:sz w:val="22"/>
        </w:rPr>
        <w:t xml:space="preserve"> - </w:t>
      </w:r>
      <w:r>
        <w:rPr>
          <w:rFonts w:ascii="Arial" w:hAnsi="Arial"/>
          <w:b/>
          <w:sz w:val="22"/>
        </w:rPr>
        <w:t xml:space="preserve">MICAM Milano, MIPEL, </w:t>
      </w:r>
      <w:proofErr w:type="spellStart"/>
      <w:r>
        <w:rPr>
          <w:rFonts w:ascii="Arial" w:hAnsi="Arial"/>
          <w:b/>
          <w:sz w:val="22"/>
        </w:rPr>
        <w:t>TheOneMilano</w:t>
      </w:r>
      <w:proofErr w:type="spellEnd"/>
      <w:r>
        <w:rPr>
          <w:rFonts w:ascii="Arial" w:hAnsi="Arial"/>
          <w:sz w:val="22"/>
        </w:rPr>
        <w:t xml:space="preserve"> and </w:t>
      </w:r>
      <w:r>
        <w:rPr>
          <w:rFonts w:ascii="Arial" w:hAnsi="Arial"/>
          <w:b/>
          <w:sz w:val="22"/>
        </w:rPr>
        <w:t xml:space="preserve">HOMI </w:t>
      </w:r>
      <w:proofErr w:type="spellStart"/>
      <w:r>
        <w:rPr>
          <w:rFonts w:ascii="Arial" w:hAnsi="Arial"/>
          <w:b/>
          <w:sz w:val="22"/>
        </w:rPr>
        <w:t>Fashion&amp;Jewels</w:t>
      </w:r>
      <w:proofErr w:type="spellEnd"/>
      <w:r>
        <w:rPr>
          <w:rFonts w:ascii="Arial" w:hAnsi="Arial"/>
          <w:sz w:val="22"/>
        </w:rPr>
        <w:t>, the fashion and accessories trade fairs closing today at Fiera Milano (Rho), have been a great success. The events have intercepted the upswing in demand among Italian and, above all, international buyers, testifying to the consolidation of recovery in the industries they represent.</w:t>
      </w:r>
    </w:p>
    <w:p w14:paraId="52D1E24B" w14:textId="77777777" w:rsidR="003538BF" w:rsidRPr="003538BF" w:rsidRDefault="003538BF" w:rsidP="003538BF">
      <w:pPr>
        <w:spacing w:after="160" w:line="259" w:lineRule="auto"/>
        <w:jc w:val="both"/>
        <w:rPr>
          <w:rFonts w:ascii="Arial" w:eastAsia="Calibri" w:hAnsi="Arial" w:cs="Arial"/>
          <w:sz w:val="22"/>
          <w:szCs w:val="22"/>
        </w:rPr>
      </w:pPr>
      <w:r>
        <w:rPr>
          <w:rFonts w:ascii="Arial" w:hAnsi="Arial"/>
          <w:sz w:val="22"/>
        </w:rPr>
        <w:t xml:space="preserve">A total of more than </w:t>
      </w:r>
      <w:r>
        <w:rPr>
          <w:rFonts w:ascii="Arial" w:hAnsi="Arial"/>
          <w:b/>
          <w:sz w:val="22"/>
        </w:rPr>
        <w:t>1,800 exhibitors</w:t>
      </w:r>
      <w:r>
        <w:rPr>
          <w:rFonts w:ascii="Arial" w:hAnsi="Arial"/>
          <w:sz w:val="22"/>
        </w:rPr>
        <w:t xml:space="preserve"> met with </w:t>
      </w:r>
      <w:r>
        <w:rPr>
          <w:rFonts w:ascii="Arial" w:hAnsi="Arial"/>
          <w:b/>
          <w:sz w:val="22"/>
        </w:rPr>
        <w:t>48,276 professional visitors</w:t>
      </w:r>
      <w:r>
        <w:rPr>
          <w:rFonts w:ascii="Arial" w:hAnsi="Arial"/>
          <w:sz w:val="22"/>
        </w:rPr>
        <w:t xml:space="preserve">, </w:t>
      </w:r>
      <w:r>
        <w:rPr>
          <w:rFonts w:ascii="Arial" w:hAnsi="Arial"/>
          <w:b/>
          <w:sz w:val="22"/>
        </w:rPr>
        <w:t>25% more</w:t>
      </w:r>
      <w:r>
        <w:rPr>
          <w:rFonts w:ascii="Arial" w:hAnsi="Arial"/>
          <w:sz w:val="22"/>
        </w:rPr>
        <w:t xml:space="preserve"> than in the previous edition.</w:t>
      </w:r>
    </w:p>
    <w:p w14:paraId="58E344A4" w14:textId="4867FFAE" w:rsidR="003538BF" w:rsidRPr="003538BF" w:rsidRDefault="003538BF" w:rsidP="003538BF">
      <w:pPr>
        <w:spacing w:after="160" w:line="259" w:lineRule="auto"/>
        <w:jc w:val="both"/>
        <w:rPr>
          <w:rFonts w:ascii="Arial" w:eastAsia="Calibri" w:hAnsi="Arial" w:cs="Arial"/>
          <w:sz w:val="22"/>
          <w:szCs w:val="22"/>
        </w:rPr>
      </w:pPr>
      <w:r>
        <w:rPr>
          <w:rFonts w:ascii="Arial" w:hAnsi="Arial"/>
          <w:sz w:val="22"/>
        </w:rPr>
        <w:t xml:space="preserve">International buyers responded particularly well: about half of all buyers came from outside of Italy. The best performing European nations were </w:t>
      </w:r>
      <w:r>
        <w:rPr>
          <w:rFonts w:ascii="Arial" w:hAnsi="Arial"/>
          <w:b/>
          <w:sz w:val="22"/>
        </w:rPr>
        <w:t>Germany</w:t>
      </w:r>
      <w:r>
        <w:rPr>
          <w:rFonts w:ascii="Arial" w:hAnsi="Arial"/>
          <w:sz w:val="22"/>
        </w:rPr>
        <w:t xml:space="preserve">, </w:t>
      </w:r>
      <w:r>
        <w:rPr>
          <w:rFonts w:ascii="Arial" w:hAnsi="Arial"/>
          <w:b/>
          <w:sz w:val="22"/>
        </w:rPr>
        <w:t>France</w:t>
      </w:r>
      <w:r>
        <w:rPr>
          <w:rFonts w:ascii="Arial" w:hAnsi="Arial"/>
          <w:sz w:val="22"/>
        </w:rPr>
        <w:t xml:space="preserve">, </w:t>
      </w:r>
      <w:r>
        <w:rPr>
          <w:rFonts w:ascii="Arial" w:hAnsi="Arial"/>
          <w:b/>
          <w:sz w:val="22"/>
        </w:rPr>
        <w:t>the United Kingdom</w:t>
      </w:r>
      <w:r>
        <w:rPr>
          <w:rFonts w:ascii="Arial" w:hAnsi="Arial"/>
          <w:sz w:val="22"/>
        </w:rPr>
        <w:t xml:space="preserve">, </w:t>
      </w:r>
      <w:r>
        <w:rPr>
          <w:rFonts w:ascii="Arial" w:hAnsi="Arial"/>
          <w:b/>
          <w:sz w:val="22"/>
        </w:rPr>
        <w:t>Greece</w:t>
      </w:r>
      <w:r>
        <w:rPr>
          <w:rFonts w:ascii="Arial" w:hAnsi="Arial"/>
          <w:sz w:val="22"/>
        </w:rPr>
        <w:t xml:space="preserve"> and </w:t>
      </w:r>
      <w:r>
        <w:rPr>
          <w:rFonts w:ascii="Arial" w:hAnsi="Arial"/>
          <w:b/>
          <w:sz w:val="22"/>
        </w:rPr>
        <w:t>Spain</w:t>
      </w:r>
      <w:r>
        <w:rPr>
          <w:rFonts w:ascii="Arial" w:hAnsi="Arial"/>
          <w:sz w:val="22"/>
        </w:rPr>
        <w:t xml:space="preserve">, though excellent results were also registered from such distant lands as </w:t>
      </w:r>
      <w:r>
        <w:rPr>
          <w:rFonts w:ascii="Arial" w:hAnsi="Arial"/>
          <w:b/>
          <w:sz w:val="22"/>
        </w:rPr>
        <w:t>South Korea</w:t>
      </w:r>
      <w:r>
        <w:rPr>
          <w:rFonts w:ascii="Arial" w:hAnsi="Arial"/>
          <w:sz w:val="22"/>
        </w:rPr>
        <w:t xml:space="preserve">, </w:t>
      </w:r>
      <w:r>
        <w:rPr>
          <w:rFonts w:ascii="Arial" w:hAnsi="Arial"/>
          <w:b/>
          <w:sz w:val="22"/>
        </w:rPr>
        <w:t xml:space="preserve">Japan </w:t>
      </w:r>
      <w:r>
        <w:rPr>
          <w:rFonts w:ascii="Arial" w:hAnsi="Arial"/>
          <w:sz w:val="22"/>
        </w:rPr>
        <w:t xml:space="preserve">and </w:t>
      </w:r>
      <w:r>
        <w:rPr>
          <w:rFonts w:ascii="Arial" w:hAnsi="Arial"/>
          <w:b/>
          <w:sz w:val="22"/>
        </w:rPr>
        <w:t>Kazakhstan</w:t>
      </w:r>
      <w:r>
        <w:rPr>
          <w:rFonts w:ascii="Arial" w:hAnsi="Arial"/>
          <w:sz w:val="22"/>
        </w:rPr>
        <w:t>.</w:t>
      </w:r>
    </w:p>
    <w:p w14:paraId="21CD28EA" w14:textId="77777777" w:rsidR="003538BF" w:rsidRPr="003538BF" w:rsidRDefault="003538BF" w:rsidP="003538BF">
      <w:pPr>
        <w:spacing w:after="160" w:line="259" w:lineRule="auto"/>
        <w:jc w:val="both"/>
        <w:rPr>
          <w:rFonts w:ascii="Arial" w:eastAsia="Calibri" w:hAnsi="Arial" w:cs="Arial"/>
          <w:sz w:val="22"/>
          <w:szCs w:val="22"/>
        </w:rPr>
      </w:pPr>
      <w:r>
        <w:rPr>
          <w:rFonts w:ascii="Arial" w:hAnsi="Arial"/>
          <w:sz w:val="22"/>
        </w:rPr>
        <w:t xml:space="preserve">The trade fairs’ central importance was confirmed by the presence of government representatives such as Ministers </w:t>
      </w:r>
      <w:r>
        <w:rPr>
          <w:rFonts w:ascii="Arial" w:hAnsi="Arial"/>
          <w:b/>
          <w:sz w:val="22"/>
        </w:rPr>
        <w:t xml:space="preserve">Daniela </w:t>
      </w:r>
      <w:proofErr w:type="spellStart"/>
      <w:r>
        <w:rPr>
          <w:rFonts w:ascii="Arial" w:hAnsi="Arial"/>
          <w:b/>
          <w:sz w:val="22"/>
        </w:rPr>
        <w:t>Santanché</w:t>
      </w:r>
      <w:proofErr w:type="spellEnd"/>
      <w:r>
        <w:rPr>
          <w:rFonts w:ascii="Arial" w:hAnsi="Arial"/>
          <w:b/>
          <w:sz w:val="22"/>
        </w:rPr>
        <w:t xml:space="preserve"> </w:t>
      </w:r>
      <w:r>
        <w:rPr>
          <w:rFonts w:ascii="Arial" w:hAnsi="Arial"/>
          <w:sz w:val="22"/>
        </w:rPr>
        <w:t>and</w:t>
      </w:r>
      <w:r>
        <w:rPr>
          <w:rFonts w:ascii="Arial" w:hAnsi="Arial"/>
          <w:b/>
          <w:sz w:val="22"/>
        </w:rPr>
        <w:t xml:space="preserve"> Matteo </w:t>
      </w:r>
      <w:proofErr w:type="spellStart"/>
      <w:r>
        <w:rPr>
          <w:rFonts w:ascii="Arial" w:hAnsi="Arial"/>
          <w:b/>
          <w:sz w:val="22"/>
        </w:rPr>
        <w:t>Salvini</w:t>
      </w:r>
      <w:proofErr w:type="spellEnd"/>
      <w:r>
        <w:rPr>
          <w:rFonts w:ascii="Arial" w:hAnsi="Arial"/>
          <w:sz w:val="22"/>
        </w:rPr>
        <w:t xml:space="preserve">, deputy minister </w:t>
      </w:r>
      <w:r>
        <w:rPr>
          <w:rFonts w:ascii="Arial" w:hAnsi="Arial"/>
          <w:b/>
          <w:sz w:val="22"/>
        </w:rPr>
        <w:t xml:space="preserve">Valentino </w:t>
      </w:r>
      <w:proofErr w:type="spellStart"/>
      <w:r>
        <w:rPr>
          <w:rFonts w:ascii="Arial" w:hAnsi="Arial"/>
          <w:b/>
          <w:sz w:val="22"/>
        </w:rPr>
        <w:t>Valentini</w:t>
      </w:r>
      <w:proofErr w:type="spellEnd"/>
      <w:r>
        <w:rPr>
          <w:rFonts w:ascii="Arial" w:hAnsi="Arial"/>
          <w:sz w:val="22"/>
        </w:rPr>
        <w:t xml:space="preserve">, sub-secretaries </w:t>
      </w:r>
      <w:r>
        <w:rPr>
          <w:rFonts w:ascii="Arial" w:hAnsi="Arial"/>
          <w:b/>
          <w:sz w:val="22"/>
        </w:rPr>
        <w:t>Lucia</w:t>
      </w:r>
      <w:r>
        <w:rPr>
          <w:rFonts w:ascii="Arial" w:hAnsi="Arial"/>
          <w:sz w:val="22"/>
        </w:rPr>
        <w:t xml:space="preserve"> </w:t>
      </w:r>
      <w:r>
        <w:rPr>
          <w:rFonts w:ascii="Arial" w:hAnsi="Arial"/>
          <w:b/>
          <w:sz w:val="22"/>
        </w:rPr>
        <w:t>Albano</w:t>
      </w:r>
      <w:r>
        <w:rPr>
          <w:rFonts w:ascii="Arial" w:hAnsi="Arial"/>
          <w:sz w:val="22"/>
        </w:rPr>
        <w:t xml:space="preserve"> and </w:t>
      </w:r>
      <w:r>
        <w:rPr>
          <w:rFonts w:ascii="Arial" w:hAnsi="Arial"/>
          <w:b/>
          <w:sz w:val="22"/>
        </w:rPr>
        <w:t xml:space="preserve">Paola </w:t>
      </w:r>
      <w:proofErr w:type="spellStart"/>
      <w:r>
        <w:rPr>
          <w:rFonts w:ascii="Arial" w:hAnsi="Arial"/>
          <w:b/>
          <w:sz w:val="22"/>
        </w:rPr>
        <w:t>Frassinetti</w:t>
      </w:r>
      <w:proofErr w:type="spellEnd"/>
      <w:r>
        <w:rPr>
          <w:rFonts w:ascii="Arial" w:hAnsi="Arial"/>
          <w:sz w:val="22"/>
        </w:rPr>
        <w:t xml:space="preserve"> and the many representatives of local institutions who have visited the four trade fairs over the past few days to enjoy a privileged overview of the dynamics of the fashion industry. The government representatives recalled the importance of working together as a system including all the sectors represented at the trade fairs, the unique qualities of “Made in Italy”, and the central role of education and training in ensuring the nation’s competitiveness, emphasising the importance of related industries such as fashion-related tourism, which accounted for a large number of visits to Italy and particularly Milan. </w:t>
      </w:r>
    </w:p>
    <w:p w14:paraId="56A74A9C" w14:textId="77777777" w:rsidR="003538BF" w:rsidRPr="003538BF" w:rsidRDefault="003538BF" w:rsidP="003538BF">
      <w:pPr>
        <w:spacing w:after="160" w:line="259" w:lineRule="auto"/>
        <w:jc w:val="both"/>
        <w:rPr>
          <w:rFonts w:ascii="Arial" w:eastAsia="Calibri" w:hAnsi="Arial" w:cs="Arial"/>
          <w:sz w:val="22"/>
          <w:szCs w:val="22"/>
        </w:rPr>
      </w:pPr>
      <w:r>
        <w:rPr>
          <w:rFonts w:ascii="Arial" w:hAnsi="Arial"/>
          <w:sz w:val="22"/>
        </w:rPr>
        <w:t xml:space="preserve">Alongside the trade fairs, numerous highly popular discussions addressed issues of great importance to the industry, such as </w:t>
      </w:r>
      <w:r>
        <w:rPr>
          <w:rFonts w:ascii="Arial" w:hAnsi="Arial"/>
          <w:b/>
          <w:sz w:val="22"/>
        </w:rPr>
        <w:t>sustainability</w:t>
      </w:r>
      <w:r>
        <w:rPr>
          <w:rFonts w:ascii="Arial" w:hAnsi="Arial"/>
          <w:sz w:val="22"/>
        </w:rPr>
        <w:t xml:space="preserve">, </w:t>
      </w:r>
      <w:r>
        <w:rPr>
          <w:rFonts w:ascii="Arial" w:hAnsi="Arial"/>
          <w:b/>
          <w:sz w:val="22"/>
        </w:rPr>
        <w:t>innovation</w:t>
      </w:r>
      <w:r>
        <w:rPr>
          <w:rFonts w:ascii="Arial" w:hAnsi="Arial"/>
          <w:sz w:val="22"/>
        </w:rPr>
        <w:t xml:space="preserve"> and </w:t>
      </w:r>
      <w:r>
        <w:rPr>
          <w:rFonts w:ascii="Arial" w:hAnsi="Arial"/>
          <w:b/>
          <w:sz w:val="22"/>
        </w:rPr>
        <w:t>trends</w:t>
      </w:r>
      <w:r>
        <w:rPr>
          <w:rFonts w:ascii="Arial" w:hAnsi="Arial"/>
          <w:sz w:val="22"/>
        </w:rPr>
        <w:t xml:space="preserve">. The important role of </w:t>
      </w:r>
      <w:r>
        <w:rPr>
          <w:rFonts w:ascii="Arial" w:hAnsi="Arial"/>
          <w:b/>
          <w:sz w:val="22"/>
        </w:rPr>
        <w:t>education and training</w:t>
      </w:r>
      <w:r>
        <w:rPr>
          <w:rFonts w:ascii="Arial" w:hAnsi="Arial"/>
          <w:sz w:val="22"/>
        </w:rPr>
        <w:t xml:space="preserve"> was the focus of the event entitled “Training, orientation, certification of competences: </w:t>
      </w:r>
      <w:r>
        <w:rPr>
          <w:rFonts w:ascii="Arial" w:hAnsi="Arial"/>
          <w:b/>
          <w:sz w:val="22"/>
        </w:rPr>
        <w:t xml:space="preserve">Confindustria </w:t>
      </w:r>
      <w:proofErr w:type="spellStart"/>
      <w:r>
        <w:rPr>
          <w:rFonts w:ascii="Arial" w:hAnsi="Arial"/>
          <w:b/>
          <w:sz w:val="22"/>
        </w:rPr>
        <w:t>Moda</w:t>
      </w:r>
      <w:proofErr w:type="spellEnd"/>
      <w:r>
        <w:rPr>
          <w:rFonts w:ascii="Arial" w:hAnsi="Arial"/>
          <w:sz w:val="22"/>
        </w:rPr>
        <w:t xml:space="preserve">, </w:t>
      </w:r>
      <w:r>
        <w:rPr>
          <w:rFonts w:ascii="Arial" w:hAnsi="Arial"/>
          <w:b/>
          <w:sz w:val="22"/>
        </w:rPr>
        <w:t>Rete TAM</w:t>
      </w:r>
      <w:r>
        <w:rPr>
          <w:rFonts w:ascii="Arial" w:hAnsi="Arial"/>
          <w:sz w:val="22"/>
        </w:rPr>
        <w:t xml:space="preserve"> and </w:t>
      </w:r>
      <w:proofErr w:type="spellStart"/>
      <w:r>
        <w:rPr>
          <w:rFonts w:ascii="Arial" w:hAnsi="Arial"/>
          <w:b/>
          <w:sz w:val="22"/>
        </w:rPr>
        <w:t>Unioncamere</w:t>
      </w:r>
      <w:proofErr w:type="spellEnd"/>
      <w:r>
        <w:rPr>
          <w:rFonts w:ascii="Arial" w:hAnsi="Arial"/>
          <w:sz w:val="22"/>
        </w:rPr>
        <w:t xml:space="preserve"> for the growth of talent”. Part of a wider-ranging programme focusing on education put in place the Confindustria </w:t>
      </w:r>
      <w:proofErr w:type="spellStart"/>
      <w:r>
        <w:rPr>
          <w:rFonts w:ascii="Arial" w:hAnsi="Arial"/>
          <w:sz w:val="22"/>
        </w:rPr>
        <w:t>Moda's</w:t>
      </w:r>
      <w:proofErr w:type="spellEnd"/>
      <w:r>
        <w:rPr>
          <w:rFonts w:ascii="Arial" w:hAnsi="Arial"/>
          <w:sz w:val="22"/>
        </w:rPr>
        <w:t xml:space="preserve"> member trade associations, the event focused on the recognition of competences, training and work experience for students.</w:t>
      </w:r>
    </w:p>
    <w:p w14:paraId="6AE625F3" w14:textId="77777777" w:rsidR="003538BF" w:rsidRPr="003538BF" w:rsidRDefault="003538BF" w:rsidP="003538BF">
      <w:pPr>
        <w:spacing w:after="160" w:line="259" w:lineRule="auto"/>
        <w:jc w:val="both"/>
        <w:rPr>
          <w:rFonts w:ascii="Arial" w:eastAsia="Calibri" w:hAnsi="Arial" w:cs="Arial"/>
          <w:sz w:val="22"/>
          <w:szCs w:val="22"/>
        </w:rPr>
      </w:pPr>
      <w:r>
        <w:rPr>
          <w:rFonts w:ascii="Arial" w:hAnsi="Arial"/>
          <w:b/>
          <w:sz w:val="22"/>
        </w:rPr>
        <w:t>MICAM</w:t>
      </w:r>
      <w:r>
        <w:rPr>
          <w:rFonts w:ascii="Arial" w:hAnsi="Arial"/>
          <w:sz w:val="22"/>
        </w:rPr>
        <w:t xml:space="preserve"> </w:t>
      </w:r>
      <w:r>
        <w:rPr>
          <w:rFonts w:ascii="Arial" w:hAnsi="Arial"/>
          <w:b/>
          <w:sz w:val="22"/>
        </w:rPr>
        <w:t>Milano</w:t>
      </w:r>
      <w:r>
        <w:rPr>
          <w:rFonts w:ascii="Arial" w:hAnsi="Arial"/>
          <w:sz w:val="22"/>
        </w:rPr>
        <w:t xml:space="preserve">, </w:t>
      </w:r>
      <w:proofErr w:type="spellStart"/>
      <w:r>
        <w:rPr>
          <w:rFonts w:ascii="Arial" w:hAnsi="Arial"/>
          <w:b/>
          <w:sz w:val="22"/>
        </w:rPr>
        <w:t>Mipel</w:t>
      </w:r>
      <w:proofErr w:type="spellEnd"/>
      <w:r>
        <w:rPr>
          <w:rFonts w:ascii="Arial" w:hAnsi="Arial"/>
          <w:sz w:val="22"/>
        </w:rPr>
        <w:t xml:space="preserve">, </w:t>
      </w:r>
      <w:proofErr w:type="spellStart"/>
      <w:r>
        <w:rPr>
          <w:rFonts w:ascii="Arial" w:hAnsi="Arial"/>
          <w:b/>
          <w:sz w:val="22"/>
        </w:rPr>
        <w:t>TheOneMilano</w:t>
      </w:r>
      <w:proofErr w:type="spellEnd"/>
      <w:r>
        <w:rPr>
          <w:rFonts w:ascii="Arial" w:hAnsi="Arial"/>
          <w:b/>
          <w:sz w:val="22"/>
        </w:rPr>
        <w:t xml:space="preserve"> </w:t>
      </w:r>
      <w:r>
        <w:rPr>
          <w:rFonts w:ascii="Arial" w:hAnsi="Arial"/>
          <w:sz w:val="22"/>
        </w:rPr>
        <w:t xml:space="preserve">and </w:t>
      </w:r>
      <w:proofErr w:type="spellStart"/>
      <w:r>
        <w:rPr>
          <w:rFonts w:ascii="Arial" w:hAnsi="Arial"/>
          <w:b/>
          <w:sz w:val="22"/>
        </w:rPr>
        <w:t>Homi</w:t>
      </w:r>
      <w:proofErr w:type="spellEnd"/>
      <w:r>
        <w:rPr>
          <w:rFonts w:ascii="Arial" w:hAnsi="Arial"/>
          <w:b/>
          <w:sz w:val="22"/>
        </w:rPr>
        <w:t xml:space="preserve"> </w:t>
      </w:r>
      <w:proofErr w:type="spellStart"/>
      <w:r>
        <w:rPr>
          <w:rFonts w:ascii="Arial" w:hAnsi="Arial"/>
          <w:b/>
          <w:sz w:val="22"/>
        </w:rPr>
        <w:t>Fashion&amp;Jewels</w:t>
      </w:r>
      <w:proofErr w:type="spellEnd"/>
      <w:r>
        <w:rPr>
          <w:rFonts w:ascii="Arial" w:hAnsi="Arial"/>
          <w:b/>
          <w:sz w:val="22"/>
        </w:rPr>
        <w:t xml:space="preserve"> </w:t>
      </w:r>
      <w:r>
        <w:rPr>
          <w:rFonts w:ascii="Arial" w:hAnsi="Arial"/>
          <w:sz w:val="22"/>
        </w:rPr>
        <w:t>stand out for their ability to bring all the best of “Made in Italy” to the trade fair centre along with peaks of international excellence. Plenty of space was dedicated to young people who came from all over the world to present their work in ad hoc projects: a new generation of designers demonstrating their talent, tracing a path of innovation, creativity and technology that will characterise the future of the sectors showcased in the four events.</w:t>
      </w:r>
    </w:p>
    <w:p w14:paraId="1A4ACEF8" w14:textId="77777777" w:rsidR="003538BF" w:rsidRPr="003538BF" w:rsidRDefault="003538BF" w:rsidP="003538BF">
      <w:pPr>
        <w:spacing w:after="160" w:line="259" w:lineRule="auto"/>
        <w:jc w:val="both"/>
        <w:rPr>
          <w:rFonts w:ascii="Arial" w:eastAsia="Calibri" w:hAnsi="Arial" w:cs="Arial"/>
          <w:sz w:val="22"/>
          <w:szCs w:val="22"/>
        </w:rPr>
      </w:pPr>
      <w:r>
        <w:rPr>
          <w:rFonts w:ascii="Arial" w:hAnsi="Arial"/>
          <w:sz w:val="22"/>
        </w:rPr>
        <w:t xml:space="preserve">Now that this edition is over, planning is already under way for the next one: </w:t>
      </w:r>
      <w:r>
        <w:rPr>
          <w:rFonts w:ascii="Arial" w:hAnsi="Arial"/>
          <w:b/>
          <w:sz w:val="22"/>
        </w:rPr>
        <w:t xml:space="preserve">MICAM Milano, </w:t>
      </w:r>
      <w:proofErr w:type="spellStart"/>
      <w:r>
        <w:rPr>
          <w:rFonts w:ascii="Arial" w:hAnsi="Arial"/>
          <w:b/>
          <w:sz w:val="22"/>
        </w:rPr>
        <w:t>Mipel</w:t>
      </w:r>
      <w:proofErr w:type="spellEnd"/>
      <w:r>
        <w:rPr>
          <w:rFonts w:ascii="Arial" w:hAnsi="Arial"/>
          <w:b/>
          <w:sz w:val="22"/>
        </w:rPr>
        <w:t xml:space="preserve"> </w:t>
      </w:r>
      <w:r>
        <w:rPr>
          <w:rFonts w:ascii="Arial" w:hAnsi="Arial"/>
          <w:sz w:val="22"/>
        </w:rPr>
        <w:t xml:space="preserve">and </w:t>
      </w:r>
      <w:proofErr w:type="spellStart"/>
      <w:r>
        <w:rPr>
          <w:rFonts w:ascii="Arial" w:hAnsi="Arial"/>
          <w:b/>
          <w:sz w:val="22"/>
        </w:rPr>
        <w:t>TheOneMilano</w:t>
      </w:r>
      <w:proofErr w:type="spellEnd"/>
      <w:r>
        <w:rPr>
          <w:rFonts w:ascii="Arial" w:hAnsi="Arial"/>
          <w:b/>
          <w:sz w:val="22"/>
        </w:rPr>
        <w:t xml:space="preserve"> </w:t>
      </w:r>
      <w:r>
        <w:rPr>
          <w:rFonts w:ascii="Arial" w:hAnsi="Arial"/>
          <w:sz w:val="22"/>
        </w:rPr>
        <w:t xml:space="preserve">will be held on </w:t>
      </w:r>
      <w:r>
        <w:rPr>
          <w:rFonts w:ascii="Arial" w:hAnsi="Arial"/>
          <w:b/>
          <w:sz w:val="22"/>
        </w:rPr>
        <w:t>17 through 20 September 2023</w:t>
      </w:r>
      <w:r>
        <w:rPr>
          <w:rFonts w:ascii="Arial" w:hAnsi="Arial"/>
          <w:sz w:val="22"/>
        </w:rPr>
        <w:t>, while</w:t>
      </w:r>
      <w:r>
        <w:rPr>
          <w:rFonts w:ascii="Arial" w:hAnsi="Arial"/>
          <w:b/>
          <w:sz w:val="22"/>
        </w:rPr>
        <w:t xml:space="preserve"> HOMI </w:t>
      </w:r>
      <w:proofErr w:type="spellStart"/>
      <w:r>
        <w:rPr>
          <w:rFonts w:ascii="Arial" w:hAnsi="Arial"/>
          <w:b/>
          <w:sz w:val="22"/>
        </w:rPr>
        <w:t>Fashion&amp;Jewels</w:t>
      </w:r>
      <w:proofErr w:type="spellEnd"/>
      <w:r>
        <w:rPr>
          <w:rFonts w:ascii="Arial" w:hAnsi="Arial"/>
          <w:b/>
          <w:sz w:val="22"/>
        </w:rPr>
        <w:t xml:space="preserve"> </w:t>
      </w:r>
      <w:r>
        <w:rPr>
          <w:rFonts w:ascii="Arial" w:hAnsi="Arial"/>
          <w:sz w:val="22"/>
        </w:rPr>
        <w:t xml:space="preserve">is scheduled for </w:t>
      </w:r>
      <w:r>
        <w:rPr>
          <w:rFonts w:ascii="Arial" w:hAnsi="Arial"/>
          <w:b/>
          <w:sz w:val="22"/>
        </w:rPr>
        <w:t>15 through 18 September 2023,</w:t>
      </w:r>
      <w:r>
        <w:rPr>
          <w:rFonts w:ascii="Arial" w:hAnsi="Arial"/>
          <w:sz w:val="22"/>
        </w:rPr>
        <w:t xml:space="preserve"> all together at Fiera Milano (Rho).</w:t>
      </w:r>
    </w:p>
    <w:p w14:paraId="58B44B24" w14:textId="77777777" w:rsidR="003538BF" w:rsidRPr="003538BF" w:rsidRDefault="003538BF" w:rsidP="003538BF">
      <w:pPr>
        <w:spacing w:after="160" w:line="259" w:lineRule="auto"/>
        <w:jc w:val="both"/>
        <w:rPr>
          <w:rFonts w:ascii="Arial" w:eastAsia="Calibri" w:hAnsi="Arial" w:cs="Arial"/>
          <w:sz w:val="22"/>
          <w:szCs w:val="22"/>
          <w:lang w:eastAsia="en-US"/>
        </w:rPr>
      </w:pPr>
    </w:p>
    <w:p w14:paraId="2F1BC889" w14:textId="294ADEA9" w:rsidR="00A92635" w:rsidRPr="00033EA5" w:rsidRDefault="00A92635" w:rsidP="00033EA5">
      <w:pPr>
        <w:tabs>
          <w:tab w:val="left" w:pos="3960"/>
        </w:tabs>
        <w:jc w:val="both"/>
        <w:rPr>
          <w:rFonts w:ascii="Verdana" w:hAnsi="Verdana"/>
          <w:sz w:val="22"/>
          <w:szCs w:val="22"/>
        </w:rPr>
      </w:pPr>
    </w:p>
    <w:sectPr w:rsidR="00A92635" w:rsidRPr="00033EA5" w:rsidSect="00A92635">
      <w:headerReference w:type="default" r:id="rId8"/>
      <w:footerReference w:type="default" r:id="rId9"/>
      <w:headerReference w:type="first" r:id="rId10"/>
      <w:pgSz w:w="11900" w:h="16840"/>
      <w:pgMar w:top="484" w:right="1134" w:bottom="1134" w:left="1134" w:header="37" w:footer="612"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B0FD4" w14:textId="77777777" w:rsidR="0055135E" w:rsidRDefault="0055135E">
      <w:r>
        <w:separator/>
      </w:r>
    </w:p>
  </w:endnote>
  <w:endnote w:type="continuationSeparator" w:id="0">
    <w:p w14:paraId="5E235D1B" w14:textId="77777777" w:rsidR="0055135E" w:rsidRDefault="0055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Arial"/>
    <w:charset w:val="B1"/>
    <w:family w:val="swiss"/>
    <w:pitch w:val="variable"/>
    <w:sig w:usb0="80000867" w:usb1="00000000" w:usb2="00000000" w:usb3="00000000" w:csb0="000001F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otham XLight">
    <w:altName w:val="Calibri"/>
    <w:charset w:val="00"/>
    <w:family w:val="auto"/>
    <w:pitch w:val="default"/>
  </w:font>
  <w:font w:name="Lato">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DIN Alternate Bold">
    <w:altName w:val="Calibri"/>
    <w:charset w:val="4D"/>
    <w:family w:val="swiss"/>
    <w:pitch w:val="variable"/>
    <w:sig w:usb0="8000002F" w:usb1="10000048"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D3FE6" w14:textId="77777777" w:rsidR="007F3246" w:rsidRDefault="007F3246">
    <w:pPr>
      <w:pStyle w:val="Pidipagina"/>
    </w:pPr>
  </w:p>
  <w:p w14:paraId="5FC7EABC" w14:textId="14EA2472" w:rsidR="005705A7" w:rsidRPr="00F61826" w:rsidRDefault="00B92F1F" w:rsidP="005705A7">
    <w:pPr>
      <w:pStyle w:val="Pidipagina"/>
      <w:rPr>
        <w:rFonts w:ascii="DIN Alternate Bold" w:eastAsiaTheme="minorHAnsi" w:hAnsi="DIN Alternate Bold" w:cstheme="minorBidi"/>
        <w:szCs w:val="16"/>
      </w:rPr>
    </w:pPr>
    <w:r>
      <w:rPr>
        <w:rFonts w:ascii="DIN Alternate Bold" w:hAnsi="DIN Alternate Bold"/>
      </w:rPr>
      <w:t>Promoted by:</w:t>
    </w:r>
  </w:p>
  <w:p w14:paraId="1385213D" w14:textId="77777777" w:rsidR="005705A7" w:rsidRPr="00F61826" w:rsidRDefault="005705A7" w:rsidP="005705A7">
    <w:pPr>
      <w:pStyle w:val="Paragrafobase"/>
      <w:rPr>
        <w:rFonts w:ascii="Futura Lt BT" w:hAnsi="Futura Lt BT" w:cs="Arial"/>
        <w:spacing w:val="1"/>
        <w:sz w:val="16"/>
        <w:szCs w:val="16"/>
      </w:rPr>
    </w:pPr>
    <w:r>
      <w:rPr>
        <w:noProof/>
      </w:rPr>
      <w:drawing>
        <wp:inline distT="0" distB="0" distL="0" distR="0" wp14:anchorId="470A214C" wp14:editId="6AAC3EB8">
          <wp:extent cx="1343025" cy="295275"/>
          <wp:effectExtent l="0" t="0" r="9525" b="9525"/>
          <wp:docPr id="3" name="Immagine 3"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clipart&#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295275"/>
                  </a:xfrm>
                  <a:prstGeom prst="rect">
                    <a:avLst/>
                  </a:prstGeom>
                  <a:noFill/>
                  <a:ln>
                    <a:noFill/>
                  </a:ln>
                </pic:spPr>
              </pic:pic>
            </a:graphicData>
          </a:graphic>
        </wp:inline>
      </w:drawing>
    </w:r>
  </w:p>
  <w:p w14:paraId="7558ED0F" w14:textId="77777777" w:rsidR="005705A7" w:rsidRPr="009C2745" w:rsidRDefault="005705A7" w:rsidP="005705A7">
    <w:pPr>
      <w:tabs>
        <w:tab w:val="center" w:pos="4819"/>
      </w:tabs>
      <w:rPr>
        <w:rFonts w:ascii="DIN Alternate Bold" w:eastAsiaTheme="minorHAnsi" w:hAnsi="DIN Alternate Bold" w:cstheme="minorBidi"/>
        <w:szCs w:val="16"/>
      </w:rPr>
    </w:pPr>
    <w:r>
      <w:rPr>
        <w:rFonts w:ascii="DIN Alternate Bold" w:hAnsi="DIN Alternate Bold"/>
      </w:rPr>
      <w:t xml:space="preserve">Via Alberto Riva </w:t>
    </w:r>
    <w:proofErr w:type="spellStart"/>
    <w:r>
      <w:rPr>
        <w:rFonts w:ascii="DIN Alternate Bold" w:hAnsi="DIN Alternate Bold"/>
      </w:rPr>
      <w:t>Villasanta</w:t>
    </w:r>
    <w:proofErr w:type="spellEnd"/>
    <w:r>
      <w:rPr>
        <w:rFonts w:ascii="DIN Alternate Bold" w:hAnsi="DIN Alternate Bold"/>
      </w:rPr>
      <w:t>, 3</w:t>
    </w:r>
    <w:r>
      <w:rPr>
        <w:rFonts w:ascii="DIN Alternate Bold" w:hAnsi="DIN Alternate Bold"/>
      </w:rPr>
      <w:tab/>
    </w:r>
    <w:r>
      <w:rPr>
        <w:rFonts w:ascii="DIN Alternate Bold" w:hAnsi="DIN Alternate Bold"/>
      </w:rPr>
      <w:tab/>
    </w:r>
  </w:p>
  <w:p w14:paraId="6F8B58B9" w14:textId="5EDCC1A9" w:rsidR="005705A7" w:rsidRPr="009C2745" w:rsidRDefault="005705A7" w:rsidP="005705A7">
    <w:pPr>
      <w:tabs>
        <w:tab w:val="center" w:pos="4819"/>
      </w:tabs>
      <w:rPr>
        <w:rFonts w:ascii="DIN Alternate Bold" w:eastAsiaTheme="minorHAnsi" w:hAnsi="DIN Alternate Bold" w:cstheme="minorBidi"/>
        <w:szCs w:val="16"/>
      </w:rPr>
    </w:pPr>
    <w:r>
      <w:rPr>
        <w:rFonts w:ascii="DIN Alternate Bold" w:hAnsi="DIN Alternate Bold"/>
      </w:rPr>
      <w:t>I-20145 Milan</w:t>
    </w:r>
    <w:r>
      <w:rPr>
        <w:rFonts w:ascii="DIN Alternate Bold" w:hAnsi="DIN Alternate Bold"/>
      </w:rPr>
      <w:tab/>
    </w:r>
    <w:r>
      <w:rPr>
        <w:rFonts w:ascii="DIN Alternate Bold" w:hAnsi="DIN Alternate Bold"/>
      </w:rPr>
      <w:tab/>
    </w:r>
    <w:r>
      <w:rPr>
        <w:rFonts w:ascii="DIN Alternate Bold" w:hAnsi="DIN Alternate Bold"/>
      </w:rPr>
      <w:tab/>
    </w:r>
    <w:r>
      <w:rPr>
        <w:rFonts w:ascii="DIN Alternate Bold" w:hAnsi="DIN Alternate Bold"/>
      </w:rPr>
      <w:tab/>
    </w:r>
  </w:p>
  <w:p w14:paraId="4FD7B036" w14:textId="022C6CAC" w:rsidR="005705A7" w:rsidRPr="007E0753" w:rsidRDefault="005705A7" w:rsidP="005705A7">
    <w:pPr>
      <w:pStyle w:val="Pidipagina"/>
      <w:rPr>
        <w:rFonts w:ascii="DIN Alternate Bold" w:eastAsiaTheme="minorHAnsi" w:hAnsi="DIN Alternate Bold" w:cstheme="minorBidi"/>
        <w:szCs w:val="16"/>
      </w:rPr>
    </w:pPr>
    <w:r>
      <w:rPr>
        <w:rFonts w:ascii="DIN Alternate Bold" w:hAnsi="DIN Alternate Bold"/>
      </w:rPr>
      <w:t>Telephone 02 43829.1</w:t>
    </w:r>
  </w:p>
  <w:p w14:paraId="208FDCF6" w14:textId="77777777" w:rsidR="005705A7" w:rsidRPr="007E0753" w:rsidRDefault="005705A7" w:rsidP="005705A7">
    <w:pPr>
      <w:pStyle w:val="Pidipagina"/>
      <w:rPr>
        <w:rFonts w:ascii="DIN Alternate Bold" w:eastAsiaTheme="minorHAnsi" w:hAnsi="DIN Alternate Bold" w:cstheme="minorBidi"/>
        <w:szCs w:val="16"/>
      </w:rPr>
    </w:pPr>
    <w:r>
      <w:rPr>
        <w:rFonts w:ascii="DIN Alternate Bold" w:hAnsi="DIN Alternate Bold"/>
      </w:rPr>
      <w:t>press@themicam.com</w:t>
    </w:r>
  </w:p>
  <w:p w14:paraId="02AA0E26" w14:textId="6CEEF813" w:rsidR="007F3246" w:rsidRPr="007E0753" w:rsidRDefault="005705A7">
    <w:pPr>
      <w:pStyle w:val="Pidipagina"/>
      <w:rPr>
        <w:rFonts w:ascii="DIN Alternate Bold" w:eastAsiaTheme="minorHAnsi" w:hAnsi="DIN Alternate Bold" w:cstheme="minorBidi"/>
        <w:b/>
        <w:szCs w:val="16"/>
      </w:rPr>
    </w:pPr>
    <w:r>
      <w:rPr>
        <w:rFonts w:ascii="DIN Alternate Bold" w:hAnsi="DIN Alternate Bold"/>
      </w:rPr>
      <w:t>www.themicam.com</w:t>
    </w:r>
  </w:p>
  <w:p w14:paraId="50ED8ACA" w14:textId="77777777" w:rsidR="007F3246" w:rsidRPr="007E0753" w:rsidRDefault="007F32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75BA1" w14:textId="77777777" w:rsidR="0055135E" w:rsidRDefault="0055135E">
      <w:r>
        <w:separator/>
      </w:r>
    </w:p>
  </w:footnote>
  <w:footnote w:type="continuationSeparator" w:id="0">
    <w:p w14:paraId="0C0ABCA7" w14:textId="77777777" w:rsidR="0055135E" w:rsidRDefault="00551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7C7C4" w14:textId="6FC32FA7" w:rsidR="005705A7" w:rsidRPr="0040153C" w:rsidRDefault="0040153C" w:rsidP="0040153C">
    <w:pPr>
      <w:pStyle w:val="Intestazione"/>
    </w:pPr>
    <w:r>
      <w:rPr>
        <w:noProof/>
      </w:rPr>
      <w:drawing>
        <wp:inline distT="0" distB="0" distL="0" distR="0" wp14:anchorId="2E081DB1" wp14:editId="25319894">
          <wp:extent cx="2275048" cy="844348"/>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stretch>
                    <a:fillRect/>
                  </a:stretch>
                </pic:blipFill>
                <pic:spPr bwMode="auto">
                  <a:xfrm>
                    <a:off x="0" y="0"/>
                    <a:ext cx="2275048" cy="844348"/>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4FC0F" w14:textId="6A2D50A9" w:rsidR="008A1076" w:rsidRDefault="00A92635" w:rsidP="00A92635">
    <w:pPr>
      <w:pStyle w:val="Intestazione"/>
      <w:ind w:left="-284" w:hanging="850"/>
      <w:jc w:val="right"/>
    </w:pPr>
    <w:r>
      <w:rPr>
        <w:noProof/>
      </w:rPr>
      <w:drawing>
        <wp:inline distT="0" distB="0" distL="0" distR="0" wp14:anchorId="4C397C10" wp14:editId="2B78BD0C">
          <wp:extent cx="5581650" cy="122301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srcRect l="1851" r="24185"/>
                  <a:stretch/>
                </pic:blipFill>
                <pic:spPr bwMode="auto">
                  <a:xfrm>
                    <a:off x="0" y="0"/>
                    <a:ext cx="5750947" cy="126010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3A29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543B64"/>
    <w:multiLevelType w:val="hybridMultilevel"/>
    <w:tmpl w:val="9266B7C2"/>
    <w:lvl w:ilvl="0" w:tplc="0090E83A">
      <w:start w:val="1"/>
      <w:numFmt w:val="bullet"/>
      <w:lvlText w:val="-"/>
      <w:lvlJc w:val="left"/>
      <w:pPr>
        <w:ind w:left="720" w:hanging="360"/>
      </w:pPr>
      <w:rPr>
        <w:rFonts w:ascii="Futura Lt BT" w:hAnsi="Futura Lt B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4C756F2"/>
    <w:multiLevelType w:val="hybridMultilevel"/>
    <w:tmpl w:val="7D7CA6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22B7D1B"/>
    <w:multiLevelType w:val="hybridMultilevel"/>
    <w:tmpl w:val="8422A51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60F7021"/>
    <w:multiLevelType w:val="hybridMultilevel"/>
    <w:tmpl w:val="F78AF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BC0"/>
    <w:rsid w:val="00002246"/>
    <w:rsid w:val="00003D27"/>
    <w:rsid w:val="000061CC"/>
    <w:rsid w:val="000068C2"/>
    <w:rsid w:val="00006F37"/>
    <w:rsid w:val="0001475F"/>
    <w:rsid w:val="000262FA"/>
    <w:rsid w:val="00030DEA"/>
    <w:rsid w:val="00033EA5"/>
    <w:rsid w:val="000346BA"/>
    <w:rsid w:val="00040257"/>
    <w:rsid w:val="0004292B"/>
    <w:rsid w:val="00042ED1"/>
    <w:rsid w:val="00043A27"/>
    <w:rsid w:val="00046F2A"/>
    <w:rsid w:val="00051913"/>
    <w:rsid w:val="000527A0"/>
    <w:rsid w:val="00053088"/>
    <w:rsid w:val="000667F7"/>
    <w:rsid w:val="00066A58"/>
    <w:rsid w:val="000807CC"/>
    <w:rsid w:val="000830EC"/>
    <w:rsid w:val="00084189"/>
    <w:rsid w:val="00090D91"/>
    <w:rsid w:val="00094F5A"/>
    <w:rsid w:val="000A2C5A"/>
    <w:rsid w:val="000A7C8D"/>
    <w:rsid w:val="000B1CF9"/>
    <w:rsid w:val="000B2506"/>
    <w:rsid w:val="000B595A"/>
    <w:rsid w:val="000B5CCC"/>
    <w:rsid w:val="000C24C7"/>
    <w:rsid w:val="000C2745"/>
    <w:rsid w:val="000C7645"/>
    <w:rsid w:val="000D206A"/>
    <w:rsid w:val="000D3E94"/>
    <w:rsid w:val="000D6B81"/>
    <w:rsid w:val="000D6E17"/>
    <w:rsid w:val="000E16F6"/>
    <w:rsid w:val="000E216C"/>
    <w:rsid w:val="000E60EB"/>
    <w:rsid w:val="000F2F4C"/>
    <w:rsid w:val="000F333A"/>
    <w:rsid w:val="000F779B"/>
    <w:rsid w:val="001116E3"/>
    <w:rsid w:val="001173C7"/>
    <w:rsid w:val="00120E68"/>
    <w:rsid w:val="00123E68"/>
    <w:rsid w:val="00124CB2"/>
    <w:rsid w:val="0012509F"/>
    <w:rsid w:val="00125D6D"/>
    <w:rsid w:val="00130B1C"/>
    <w:rsid w:val="00135901"/>
    <w:rsid w:val="00136DA1"/>
    <w:rsid w:val="00141205"/>
    <w:rsid w:val="00151F02"/>
    <w:rsid w:val="00155D0A"/>
    <w:rsid w:val="0016272E"/>
    <w:rsid w:val="001637F0"/>
    <w:rsid w:val="00163B57"/>
    <w:rsid w:val="001722E9"/>
    <w:rsid w:val="00173011"/>
    <w:rsid w:val="00175B49"/>
    <w:rsid w:val="00177D11"/>
    <w:rsid w:val="00181C5A"/>
    <w:rsid w:val="00185437"/>
    <w:rsid w:val="00186E0D"/>
    <w:rsid w:val="001935A2"/>
    <w:rsid w:val="0019478F"/>
    <w:rsid w:val="00195BC6"/>
    <w:rsid w:val="001A1BE7"/>
    <w:rsid w:val="001A4192"/>
    <w:rsid w:val="001A5CCE"/>
    <w:rsid w:val="001A71C7"/>
    <w:rsid w:val="001B4C84"/>
    <w:rsid w:val="001C173C"/>
    <w:rsid w:val="001C44ED"/>
    <w:rsid w:val="001C66DF"/>
    <w:rsid w:val="001D24D0"/>
    <w:rsid w:val="001D4D6B"/>
    <w:rsid w:val="001D6176"/>
    <w:rsid w:val="001D770E"/>
    <w:rsid w:val="001E3EBE"/>
    <w:rsid w:val="001E402D"/>
    <w:rsid w:val="001E658C"/>
    <w:rsid w:val="001F095C"/>
    <w:rsid w:val="001F1FF8"/>
    <w:rsid w:val="001F4098"/>
    <w:rsid w:val="00206DE6"/>
    <w:rsid w:val="00215A7F"/>
    <w:rsid w:val="002268F0"/>
    <w:rsid w:val="00227FB8"/>
    <w:rsid w:val="002319FD"/>
    <w:rsid w:val="00231E8B"/>
    <w:rsid w:val="00233C73"/>
    <w:rsid w:val="00266912"/>
    <w:rsid w:val="00274D0B"/>
    <w:rsid w:val="0028796B"/>
    <w:rsid w:val="00290D04"/>
    <w:rsid w:val="0029646D"/>
    <w:rsid w:val="00297008"/>
    <w:rsid w:val="002A39D5"/>
    <w:rsid w:val="002B0520"/>
    <w:rsid w:val="002B364E"/>
    <w:rsid w:val="002C13AE"/>
    <w:rsid w:val="002C3AD6"/>
    <w:rsid w:val="002C77C2"/>
    <w:rsid w:val="002D0BB1"/>
    <w:rsid w:val="002D2054"/>
    <w:rsid w:val="002E34F5"/>
    <w:rsid w:val="002E37FC"/>
    <w:rsid w:val="002E40CF"/>
    <w:rsid w:val="002E7E0B"/>
    <w:rsid w:val="002F30AB"/>
    <w:rsid w:val="002F58B5"/>
    <w:rsid w:val="00306C27"/>
    <w:rsid w:val="00310B7F"/>
    <w:rsid w:val="003147F2"/>
    <w:rsid w:val="00314B9B"/>
    <w:rsid w:val="0033053D"/>
    <w:rsid w:val="003364CC"/>
    <w:rsid w:val="00341989"/>
    <w:rsid w:val="0034369C"/>
    <w:rsid w:val="00345822"/>
    <w:rsid w:val="003538BF"/>
    <w:rsid w:val="00353DA9"/>
    <w:rsid w:val="00356BB0"/>
    <w:rsid w:val="00356D32"/>
    <w:rsid w:val="0037067C"/>
    <w:rsid w:val="003748DB"/>
    <w:rsid w:val="0037555E"/>
    <w:rsid w:val="003861E5"/>
    <w:rsid w:val="00387BC0"/>
    <w:rsid w:val="003A26EE"/>
    <w:rsid w:val="003B25E5"/>
    <w:rsid w:val="003B4270"/>
    <w:rsid w:val="003C2FCA"/>
    <w:rsid w:val="003C7938"/>
    <w:rsid w:val="003D3905"/>
    <w:rsid w:val="003D5BF4"/>
    <w:rsid w:val="003E3CE0"/>
    <w:rsid w:val="003F1902"/>
    <w:rsid w:val="0040153C"/>
    <w:rsid w:val="00403B8E"/>
    <w:rsid w:val="00410D89"/>
    <w:rsid w:val="00411398"/>
    <w:rsid w:val="00412678"/>
    <w:rsid w:val="0041273B"/>
    <w:rsid w:val="004151C5"/>
    <w:rsid w:val="00423032"/>
    <w:rsid w:val="0042407B"/>
    <w:rsid w:val="00425895"/>
    <w:rsid w:val="00425B55"/>
    <w:rsid w:val="00434BD7"/>
    <w:rsid w:val="0043623D"/>
    <w:rsid w:val="00437364"/>
    <w:rsid w:val="0044573E"/>
    <w:rsid w:val="00447BCB"/>
    <w:rsid w:val="00453627"/>
    <w:rsid w:val="004543E0"/>
    <w:rsid w:val="00456722"/>
    <w:rsid w:val="00460C64"/>
    <w:rsid w:val="00471680"/>
    <w:rsid w:val="004726E5"/>
    <w:rsid w:val="0047563C"/>
    <w:rsid w:val="004849E8"/>
    <w:rsid w:val="00486C26"/>
    <w:rsid w:val="004939B7"/>
    <w:rsid w:val="004A09C9"/>
    <w:rsid w:val="004B5E8A"/>
    <w:rsid w:val="004B6A48"/>
    <w:rsid w:val="004C04D6"/>
    <w:rsid w:val="004C259D"/>
    <w:rsid w:val="004C2BA9"/>
    <w:rsid w:val="004C2DBE"/>
    <w:rsid w:val="004C3A84"/>
    <w:rsid w:val="004C4970"/>
    <w:rsid w:val="004C6939"/>
    <w:rsid w:val="004D3498"/>
    <w:rsid w:val="004D52BC"/>
    <w:rsid w:val="004D76FE"/>
    <w:rsid w:val="004E1B0D"/>
    <w:rsid w:val="004E3230"/>
    <w:rsid w:val="004E5F66"/>
    <w:rsid w:val="004E6017"/>
    <w:rsid w:val="004F1200"/>
    <w:rsid w:val="004F2331"/>
    <w:rsid w:val="004F5C75"/>
    <w:rsid w:val="00500CCC"/>
    <w:rsid w:val="0050544D"/>
    <w:rsid w:val="005110D5"/>
    <w:rsid w:val="00513AF5"/>
    <w:rsid w:val="00524CC5"/>
    <w:rsid w:val="0053280A"/>
    <w:rsid w:val="0054257B"/>
    <w:rsid w:val="00542F88"/>
    <w:rsid w:val="005500BE"/>
    <w:rsid w:val="0055135E"/>
    <w:rsid w:val="00561215"/>
    <w:rsid w:val="005705A7"/>
    <w:rsid w:val="00574BA2"/>
    <w:rsid w:val="00580690"/>
    <w:rsid w:val="00581380"/>
    <w:rsid w:val="005823D9"/>
    <w:rsid w:val="00583001"/>
    <w:rsid w:val="00584B86"/>
    <w:rsid w:val="00587135"/>
    <w:rsid w:val="00590FAA"/>
    <w:rsid w:val="00597E79"/>
    <w:rsid w:val="005A0466"/>
    <w:rsid w:val="005A6713"/>
    <w:rsid w:val="005C56B2"/>
    <w:rsid w:val="005E04F8"/>
    <w:rsid w:val="005E181C"/>
    <w:rsid w:val="005E1F2D"/>
    <w:rsid w:val="005E287F"/>
    <w:rsid w:val="005E2C41"/>
    <w:rsid w:val="005E548F"/>
    <w:rsid w:val="005E5A79"/>
    <w:rsid w:val="005E7EB0"/>
    <w:rsid w:val="005F25E7"/>
    <w:rsid w:val="005F6273"/>
    <w:rsid w:val="005F6919"/>
    <w:rsid w:val="005F693E"/>
    <w:rsid w:val="005F7048"/>
    <w:rsid w:val="00601978"/>
    <w:rsid w:val="00603B9D"/>
    <w:rsid w:val="00605603"/>
    <w:rsid w:val="00606A3B"/>
    <w:rsid w:val="00613E5D"/>
    <w:rsid w:val="00625760"/>
    <w:rsid w:val="00633304"/>
    <w:rsid w:val="00634A43"/>
    <w:rsid w:val="006378D6"/>
    <w:rsid w:val="006427FB"/>
    <w:rsid w:val="006460BA"/>
    <w:rsid w:val="00646410"/>
    <w:rsid w:val="006501D3"/>
    <w:rsid w:val="00650E23"/>
    <w:rsid w:val="00651961"/>
    <w:rsid w:val="00651DB7"/>
    <w:rsid w:val="00654B07"/>
    <w:rsid w:val="006567F8"/>
    <w:rsid w:val="006572C3"/>
    <w:rsid w:val="00657A0B"/>
    <w:rsid w:val="00660B8D"/>
    <w:rsid w:val="00661035"/>
    <w:rsid w:val="00671461"/>
    <w:rsid w:val="0067384F"/>
    <w:rsid w:val="006748CD"/>
    <w:rsid w:val="006935FC"/>
    <w:rsid w:val="00694593"/>
    <w:rsid w:val="00694FF0"/>
    <w:rsid w:val="006A0A7F"/>
    <w:rsid w:val="006A5D55"/>
    <w:rsid w:val="006A6106"/>
    <w:rsid w:val="006A7F5F"/>
    <w:rsid w:val="006B221B"/>
    <w:rsid w:val="006B49FF"/>
    <w:rsid w:val="006B5BC7"/>
    <w:rsid w:val="006C29D9"/>
    <w:rsid w:val="006D0CF5"/>
    <w:rsid w:val="006D2925"/>
    <w:rsid w:val="006D3025"/>
    <w:rsid w:val="006D66C4"/>
    <w:rsid w:val="006E1015"/>
    <w:rsid w:val="006E1CBB"/>
    <w:rsid w:val="006E3D81"/>
    <w:rsid w:val="006E3E5F"/>
    <w:rsid w:val="006F1885"/>
    <w:rsid w:val="006F1B17"/>
    <w:rsid w:val="007021D1"/>
    <w:rsid w:val="007047CA"/>
    <w:rsid w:val="007048D5"/>
    <w:rsid w:val="007049C3"/>
    <w:rsid w:val="00705D3B"/>
    <w:rsid w:val="007068AD"/>
    <w:rsid w:val="00706EEF"/>
    <w:rsid w:val="00710DAE"/>
    <w:rsid w:val="0072004F"/>
    <w:rsid w:val="007230EE"/>
    <w:rsid w:val="007261D0"/>
    <w:rsid w:val="00727365"/>
    <w:rsid w:val="00730D3C"/>
    <w:rsid w:val="00734A41"/>
    <w:rsid w:val="00742595"/>
    <w:rsid w:val="007439D3"/>
    <w:rsid w:val="00746A41"/>
    <w:rsid w:val="00760E3D"/>
    <w:rsid w:val="00763391"/>
    <w:rsid w:val="00766D59"/>
    <w:rsid w:val="00767B93"/>
    <w:rsid w:val="007736D6"/>
    <w:rsid w:val="00774342"/>
    <w:rsid w:val="00777DD0"/>
    <w:rsid w:val="00782B08"/>
    <w:rsid w:val="007838C8"/>
    <w:rsid w:val="00790218"/>
    <w:rsid w:val="007935A1"/>
    <w:rsid w:val="007A07B2"/>
    <w:rsid w:val="007A2C45"/>
    <w:rsid w:val="007A39EB"/>
    <w:rsid w:val="007A3F5E"/>
    <w:rsid w:val="007A5A19"/>
    <w:rsid w:val="007A5F41"/>
    <w:rsid w:val="007A64D6"/>
    <w:rsid w:val="007B3812"/>
    <w:rsid w:val="007C0EA3"/>
    <w:rsid w:val="007C1109"/>
    <w:rsid w:val="007C148B"/>
    <w:rsid w:val="007C21D9"/>
    <w:rsid w:val="007C6528"/>
    <w:rsid w:val="007D25FE"/>
    <w:rsid w:val="007D6E02"/>
    <w:rsid w:val="007D724A"/>
    <w:rsid w:val="007D74F2"/>
    <w:rsid w:val="007E0753"/>
    <w:rsid w:val="007F26B2"/>
    <w:rsid w:val="007F3246"/>
    <w:rsid w:val="007F34B5"/>
    <w:rsid w:val="007F7E3A"/>
    <w:rsid w:val="00801B5F"/>
    <w:rsid w:val="00801FF6"/>
    <w:rsid w:val="00804A0B"/>
    <w:rsid w:val="00806ECC"/>
    <w:rsid w:val="00810FBD"/>
    <w:rsid w:val="00812B3A"/>
    <w:rsid w:val="0081337C"/>
    <w:rsid w:val="00821381"/>
    <w:rsid w:val="00821AD0"/>
    <w:rsid w:val="00823324"/>
    <w:rsid w:val="00825B8B"/>
    <w:rsid w:val="0083280F"/>
    <w:rsid w:val="0083580A"/>
    <w:rsid w:val="00836528"/>
    <w:rsid w:val="00845CB4"/>
    <w:rsid w:val="00852F3D"/>
    <w:rsid w:val="00854445"/>
    <w:rsid w:val="00856BF8"/>
    <w:rsid w:val="008603A6"/>
    <w:rsid w:val="008653D4"/>
    <w:rsid w:val="00866B02"/>
    <w:rsid w:val="00866ED7"/>
    <w:rsid w:val="008833ED"/>
    <w:rsid w:val="00883830"/>
    <w:rsid w:val="00887F1D"/>
    <w:rsid w:val="00892FAF"/>
    <w:rsid w:val="008940DB"/>
    <w:rsid w:val="008A1076"/>
    <w:rsid w:val="008A195E"/>
    <w:rsid w:val="008A2CD7"/>
    <w:rsid w:val="008A4086"/>
    <w:rsid w:val="008A7D35"/>
    <w:rsid w:val="008B362E"/>
    <w:rsid w:val="008B48BD"/>
    <w:rsid w:val="008B7193"/>
    <w:rsid w:val="008C003E"/>
    <w:rsid w:val="008C1286"/>
    <w:rsid w:val="008D2B98"/>
    <w:rsid w:val="008D3277"/>
    <w:rsid w:val="008D57C8"/>
    <w:rsid w:val="008E0313"/>
    <w:rsid w:val="008E2E65"/>
    <w:rsid w:val="008E46B2"/>
    <w:rsid w:val="008F32B4"/>
    <w:rsid w:val="008F38D1"/>
    <w:rsid w:val="008F3A10"/>
    <w:rsid w:val="008F4FBD"/>
    <w:rsid w:val="008F70B8"/>
    <w:rsid w:val="009149E4"/>
    <w:rsid w:val="00914F15"/>
    <w:rsid w:val="00914FB9"/>
    <w:rsid w:val="00920D67"/>
    <w:rsid w:val="00933F15"/>
    <w:rsid w:val="00940AA1"/>
    <w:rsid w:val="00943ACA"/>
    <w:rsid w:val="00951BFA"/>
    <w:rsid w:val="009546D8"/>
    <w:rsid w:val="0095649A"/>
    <w:rsid w:val="0095729F"/>
    <w:rsid w:val="00963DA2"/>
    <w:rsid w:val="00976F66"/>
    <w:rsid w:val="009771E3"/>
    <w:rsid w:val="00981467"/>
    <w:rsid w:val="0098187B"/>
    <w:rsid w:val="009877E0"/>
    <w:rsid w:val="00990CDB"/>
    <w:rsid w:val="00992FA2"/>
    <w:rsid w:val="009A19B2"/>
    <w:rsid w:val="009A1F05"/>
    <w:rsid w:val="009A6215"/>
    <w:rsid w:val="009B2C73"/>
    <w:rsid w:val="009C2745"/>
    <w:rsid w:val="009C6DC1"/>
    <w:rsid w:val="009E0439"/>
    <w:rsid w:val="009E06A9"/>
    <w:rsid w:val="009E21CB"/>
    <w:rsid w:val="009E48B1"/>
    <w:rsid w:val="009E5166"/>
    <w:rsid w:val="009F0D0E"/>
    <w:rsid w:val="009F119A"/>
    <w:rsid w:val="009F333C"/>
    <w:rsid w:val="009F3A31"/>
    <w:rsid w:val="009F3B1F"/>
    <w:rsid w:val="009F4983"/>
    <w:rsid w:val="009F7375"/>
    <w:rsid w:val="00A016D3"/>
    <w:rsid w:val="00A027B6"/>
    <w:rsid w:val="00A05945"/>
    <w:rsid w:val="00A06D5F"/>
    <w:rsid w:val="00A100B9"/>
    <w:rsid w:val="00A13AC4"/>
    <w:rsid w:val="00A158B6"/>
    <w:rsid w:val="00A15C9B"/>
    <w:rsid w:val="00A21960"/>
    <w:rsid w:val="00A228C6"/>
    <w:rsid w:val="00A30671"/>
    <w:rsid w:val="00A7021E"/>
    <w:rsid w:val="00A7068A"/>
    <w:rsid w:val="00A71793"/>
    <w:rsid w:val="00A76C68"/>
    <w:rsid w:val="00A87A6F"/>
    <w:rsid w:val="00A90ECB"/>
    <w:rsid w:val="00A92635"/>
    <w:rsid w:val="00A92D57"/>
    <w:rsid w:val="00A953D0"/>
    <w:rsid w:val="00AA42F3"/>
    <w:rsid w:val="00AA44BE"/>
    <w:rsid w:val="00AC063E"/>
    <w:rsid w:val="00AC5324"/>
    <w:rsid w:val="00AD0A76"/>
    <w:rsid w:val="00AD1B8F"/>
    <w:rsid w:val="00AD6811"/>
    <w:rsid w:val="00AD6D0B"/>
    <w:rsid w:val="00AE0A52"/>
    <w:rsid w:val="00AE0ACE"/>
    <w:rsid w:val="00AE1797"/>
    <w:rsid w:val="00AE21F5"/>
    <w:rsid w:val="00AE2CBE"/>
    <w:rsid w:val="00AE66C4"/>
    <w:rsid w:val="00AE6B28"/>
    <w:rsid w:val="00AF441B"/>
    <w:rsid w:val="00AF52A5"/>
    <w:rsid w:val="00AF601B"/>
    <w:rsid w:val="00B129CF"/>
    <w:rsid w:val="00B14E79"/>
    <w:rsid w:val="00B1532A"/>
    <w:rsid w:val="00B230D6"/>
    <w:rsid w:val="00B23474"/>
    <w:rsid w:val="00B251C7"/>
    <w:rsid w:val="00B269C4"/>
    <w:rsid w:val="00B3066B"/>
    <w:rsid w:val="00B355B8"/>
    <w:rsid w:val="00B463B4"/>
    <w:rsid w:val="00B47216"/>
    <w:rsid w:val="00B47E24"/>
    <w:rsid w:val="00B52909"/>
    <w:rsid w:val="00B70BA0"/>
    <w:rsid w:val="00B73489"/>
    <w:rsid w:val="00B873BD"/>
    <w:rsid w:val="00B92F1F"/>
    <w:rsid w:val="00B96A79"/>
    <w:rsid w:val="00B96EEE"/>
    <w:rsid w:val="00B97874"/>
    <w:rsid w:val="00BA1F90"/>
    <w:rsid w:val="00BA2AE4"/>
    <w:rsid w:val="00BA36DF"/>
    <w:rsid w:val="00BA5408"/>
    <w:rsid w:val="00BA60C0"/>
    <w:rsid w:val="00BA73DC"/>
    <w:rsid w:val="00BB0127"/>
    <w:rsid w:val="00BB0695"/>
    <w:rsid w:val="00BB0D7C"/>
    <w:rsid w:val="00BB10B4"/>
    <w:rsid w:val="00BB486B"/>
    <w:rsid w:val="00BB4D14"/>
    <w:rsid w:val="00BB4E67"/>
    <w:rsid w:val="00BB5199"/>
    <w:rsid w:val="00BC0E1C"/>
    <w:rsid w:val="00BC1320"/>
    <w:rsid w:val="00BC478D"/>
    <w:rsid w:val="00BC5202"/>
    <w:rsid w:val="00BC6953"/>
    <w:rsid w:val="00BD3C0A"/>
    <w:rsid w:val="00BD591E"/>
    <w:rsid w:val="00BD7883"/>
    <w:rsid w:val="00BF04A8"/>
    <w:rsid w:val="00BF1AC4"/>
    <w:rsid w:val="00BF38C4"/>
    <w:rsid w:val="00BF5390"/>
    <w:rsid w:val="00BF56B5"/>
    <w:rsid w:val="00C00976"/>
    <w:rsid w:val="00C06470"/>
    <w:rsid w:val="00C12449"/>
    <w:rsid w:val="00C137F2"/>
    <w:rsid w:val="00C16AA0"/>
    <w:rsid w:val="00C17A30"/>
    <w:rsid w:val="00C21B10"/>
    <w:rsid w:val="00C237B2"/>
    <w:rsid w:val="00C260FA"/>
    <w:rsid w:val="00C2732A"/>
    <w:rsid w:val="00C32006"/>
    <w:rsid w:val="00C32CED"/>
    <w:rsid w:val="00C42965"/>
    <w:rsid w:val="00C42BB7"/>
    <w:rsid w:val="00C43E62"/>
    <w:rsid w:val="00C475BE"/>
    <w:rsid w:val="00C52AD8"/>
    <w:rsid w:val="00C608EA"/>
    <w:rsid w:val="00C61F8B"/>
    <w:rsid w:val="00C64EAD"/>
    <w:rsid w:val="00C70C64"/>
    <w:rsid w:val="00C74866"/>
    <w:rsid w:val="00C74E8F"/>
    <w:rsid w:val="00C77DC0"/>
    <w:rsid w:val="00C84BA0"/>
    <w:rsid w:val="00CA7934"/>
    <w:rsid w:val="00CC0E69"/>
    <w:rsid w:val="00CD086B"/>
    <w:rsid w:val="00CD0D45"/>
    <w:rsid w:val="00CD159E"/>
    <w:rsid w:val="00CD1F3C"/>
    <w:rsid w:val="00CD6778"/>
    <w:rsid w:val="00CF2F72"/>
    <w:rsid w:val="00D029AF"/>
    <w:rsid w:val="00D06E98"/>
    <w:rsid w:val="00D06F90"/>
    <w:rsid w:val="00D10D0E"/>
    <w:rsid w:val="00D22447"/>
    <w:rsid w:val="00D22FB2"/>
    <w:rsid w:val="00D25CB9"/>
    <w:rsid w:val="00D264D0"/>
    <w:rsid w:val="00D3368D"/>
    <w:rsid w:val="00D37521"/>
    <w:rsid w:val="00D40094"/>
    <w:rsid w:val="00D46C67"/>
    <w:rsid w:val="00D53027"/>
    <w:rsid w:val="00D53A97"/>
    <w:rsid w:val="00D63028"/>
    <w:rsid w:val="00D637BD"/>
    <w:rsid w:val="00D63904"/>
    <w:rsid w:val="00D65A55"/>
    <w:rsid w:val="00D67823"/>
    <w:rsid w:val="00D679EB"/>
    <w:rsid w:val="00D7336B"/>
    <w:rsid w:val="00D737FF"/>
    <w:rsid w:val="00D75091"/>
    <w:rsid w:val="00D85F37"/>
    <w:rsid w:val="00D901A5"/>
    <w:rsid w:val="00D909EA"/>
    <w:rsid w:val="00D9273A"/>
    <w:rsid w:val="00D97636"/>
    <w:rsid w:val="00DA715A"/>
    <w:rsid w:val="00DB160C"/>
    <w:rsid w:val="00DB166B"/>
    <w:rsid w:val="00DB6841"/>
    <w:rsid w:val="00DC039C"/>
    <w:rsid w:val="00DC1BF8"/>
    <w:rsid w:val="00DC53DA"/>
    <w:rsid w:val="00DC5BE3"/>
    <w:rsid w:val="00DC761F"/>
    <w:rsid w:val="00DD4EAD"/>
    <w:rsid w:val="00DD671E"/>
    <w:rsid w:val="00DE3B08"/>
    <w:rsid w:val="00DE50A0"/>
    <w:rsid w:val="00DE6F7B"/>
    <w:rsid w:val="00DF25FE"/>
    <w:rsid w:val="00DF79E6"/>
    <w:rsid w:val="00E03D66"/>
    <w:rsid w:val="00E06EE4"/>
    <w:rsid w:val="00E103FB"/>
    <w:rsid w:val="00E11203"/>
    <w:rsid w:val="00E14950"/>
    <w:rsid w:val="00E20667"/>
    <w:rsid w:val="00E23CBA"/>
    <w:rsid w:val="00E25ACD"/>
    <w:rsid w:val="00E27B13"/>
    <w:rsid w:val="00E339FC"/>
    <w:rsid w:val="00E33C79"/>
    <w:rsid w:val="00E34776"/>
    <w:rsid w:val="00E35062"/>
    <w:rsid w:val="00E4139B"/>
    <w:rsid w:val="00E41B0F"/>
    <w:rsid w:val="00E45880"/>
    <w:rsid w:val="00E47291"/>
    <w:rsid w:val="00E724A9"/>
    <w:rsid w:val="00E77218"/>
    <w:rsid w:val="00E8672F"/>
    <w:rsid w:val="00EA244F"/>
    <w:rsid w:val="00EA4801"/>
    <w:rsid w:val="00EA669B"/>
    <w:rsid w:val="00EA6CE1"/>
    <w:rsid w:val="00EA7434"/>
    <w:rsid w:val="00EA7D3B"/>
    <w:rsid w:val="00EB4FE3"/>
    <w:rsid w:val="00EB6F96"/>
    <w:rsid w:val="00EC14DC"/>
    <w:rsid w:val="00ED49B5"/>
    <w:rsid w:val="00EE5AC6"/>
    <w:rsid w:val="00EE7EE9"/>
    <w:rsid w:val="00EF7C0D"/>
    <w:rsid w:val="00F011BB"/>
    <w:rsid w:val="00F07BAE"/>
    <w:rsid w:val="00F104EF"/>
    <w:rsid w:val="00F26D1D"/>
    <w:rsid w:val="00F340C5"/>
    <w:rsid w:val="00F413BE"/>
    <w:rsid w:val="00F416D6"/>
    <w:rsid w:val="00F41922"/>
    <w:rsid w:val="00F53D65"/>
    <w:rsid w:val="00F56027"/>
    <w:rsid w:val="00F57A5F"/>
    <w:rsid w:val="00F61826"/>
    <w:rsid w:val="00F657D2"/>
    <w:rsid w:val="00F65E20"/>
    <w:rsid w:val="00F70F65"/>
    <w:rsid w:val="00F73BC9"/>
    <w:rsid w:val="00F754BE"/>
    <w:rsid w:val="00F76AD2"/>
    <w:rsid w:val="00F80231"/>
    <w:rsid w:val="00F86E67"/>
    <w:rsid w:val="00F87B92"/>
    <w:rsid w:val="00F93C78"/>
    <w:rsid w:val="00F969A7"/>
    <w:rsid w:val="00F97889"/>
    <w:rsid w:val="00FA006E"/>
    <w:rsid w:val="00FA528E"/>
    <w:rsid w:val="00FA5F19"/>
    <w:rsid w:val="00FA79D0"/>
    <w:rsid w:val="00FB2653"/>
    <w:rsid w:val="00FB5429"/>
    <w:rsid w:val="00FB5CCD"/>
    <w:rsid w:val="00FB74E3"/>
    <w:rsid w:val="00FC141F"/>
    <w:rsid w:val="00FC34EC"/>
    <w:rsid w:val="00FC650C"/>
    <w:rsid w:val="00FC7EE0"/>
    <w:rsid w:val="00FC7FA0"/>
    <w:rsid w:val="00FD1C93"/>
    <w:rsid w:val="00FD327D"/>
    <w:rsid w:val="00FD39F9"/>
    <w:rsid w:val="00FE5CB0"/>
    <w:rsid w:val="00FF15F1"/>
    <w:rsid w:val="00FF17CE"/>
    <w:rsid w:val="00FF688D"/>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CFDAFA6"/>
  <w15:docId w15:val="{13C9CDDF-7890-4378-A102-33113A73B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it-IT" w:bidi="ar-SA"/>
      </w:rPr>
    </w:rPrDefault>
    <w:pPrDefault/>
  </w:docDefaults>
  <w:latentStyles w:defLockedState="0" w:defUIPriority="0" w:defSemiHidden="0" w:defUnhideWhenUsed="0" w:defQFormat="0" w:count="376">
    <w:lsdException w:name="heading 3" w:unhideWhenUsed="1"/>
    <w:lsdException w:name="heading 4" w:unhideWhenUsed="1"/>
    <w:lsdException w:name="heading 5" w:unhideWhenUsed="1"/>
    <w:lsdException w:name="heading 6" w:semiHidden="1"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87BC0"/>
    <w:rPr>
      <w:rFonts w:ascii="Times New Roman" w:eastAsia="Times New Roman" w:hAnsi="Times New Roman"/>
    </w:rPr>
  </w:style>
  <w:style w:type="paragraph" w:styleId="Titolo1">
    <w:name w:val="heading 1"/>
    <w:basedOn w:val="Normale"/>
    <w:next w:val="Normale"/>
    <w:link w:val="Titolo1Carattere"/>
    <w:uiPriority w:val="9"/>
    <w:qFormat/>
    <w:rsid w:val="00387BC0"/>
    <w:pPr>
      <w:keepNext/>
      <w:keepLines/>
      <w:spacing w:before="480"/>
      <w:outlineLvl w:val="0"/>
    </w:pPr>
    <w:rPr>
      <w:rFonts w:ascii="Calibri" w:hAnsi="Calibri"/>
      <w:b/>
      <w:bCs/>
      <w:color w:val="345A8A"/>
      <w:sz w:val="32"/>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387BC0"/>
    <w:rPr>
      <w:rFonts w:ascii="Calibri" w:eastAsia="Times New Roman" w:hAnsi="Calibri" w:cs="Times New Roman"/>
      <w:b/>
      <w:bCs/>
      <w:color w:val="345A8A"/>
      <w:sz w:val="32"/>
      <w:szCs w:val="32"/>
    </w:rPr>
  </w:style>
  <w:style w:type="paragraph" w:customStyle="1" w:styleId="MICAMpress">
    <w:name w:val="MICAM_press"/>
    <w:basedOn w:val="Normale"/>
    <w:rsid w:val="00387BC0"/>
    <w:rPr>
      <w:rFonts w:ascii="Arial" w:hAnsi="Arial"/>
      <w:sz w:val="22"/>
    </w:rPr>
  </w:style>
  <w:style w:type="paragraph" w:customStyle="1" w:styleId="MICAMtit1">
    <w:name w:val="MICAM_tit1"/>
    <w:basedOn w:val="Normale"/>
    <w:next w:val="MICAMpress"/>
    <w:rsid w:val="00387BC0"/>
    <w:rPr>
      <w:rFonts w:ascii="Arial" w:hAnsi="Arial"/>
      <w:sz w:val="40"/>
    </w:rPr>
  </w:style>
  <w:style w:type="paragraph" w:customStyle="1" w:styleId="MICAMtit2">
    <w:name w:val="MICAM_tit2"/>
    <w:basedOn w:val="Normale"/>
    <w:next w:val="MICAMpress"/>
    <w:rsid w:val="00387BC0"/>
    <w:pPr>
      <w:spacing w:after="500"/>
      <w:jc w:val="both"/>
    </w:pPr>
    <w:rPr>
      <w:rFonts w:ascii="Arial" w:hAnsi="Arial"/>
      <w:i/>
      <w:sz w:val="26"/>
    </w:rPr>
  </w:style>
  <w:style w:type="paragraph" w:styleId="Intestazione">
    <w:name w:val="header"/>
    <w:basedOn w:val="Normale"/>
    <w:link w:val="IntestazioneCarattere"/>
    <w:rsid w:val="007F26B2"/>
    <w:pPr>
      <w:tabs>
        <w:tab w:val="center" w:pos="4819"/>
        <w:tab w:val="right" w:pos="9638"/>
      </w:tabs>
    </w:pPr>
  </w:style>
  <w:style w:type="character" w:customStyle="1" w:styleId="IntestazioneCarattere">
    <w:name w:val="Intestazione Carattere"/>
    <w:link w:val="Intestazione"/>
    <w:rsid w:val="007F26B2"/>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7F26B2"/>
    <w:pPr>
      <w:tabs>
        <w:tab w:val="center" w:pos="4819"/>
        <w:tab w:val="right" w:pos="9638"/>
      </w:tabs>
    </w:pPr>
  </w:style>
  <w:style w:type="character" w:customStyle="1" w:styleId="PidipaginaCarattere">
    <w:name w:val="Piè di pagina Carattere"/>
    <w:link w:val="Pidipagina"/>
    <w:uiPriority w:val="99"/>
    <w:rsid w:val="007F26B2"/>
    <w:rPr>
      <w:rFonts w:ascii="Times New Roman" w:eastAsia="Times New Roman" w:hAnsi="Times New Roman" w:cs="Times New Roman"/>
      <w:sz w:val="20"/>
      <w:szCs w:val="20"/>
      <w:lang w:eastAsia="it-IT"/>
    </w:rPr>
  </w:style>
  <w:style w:type="paragraph" w:customStyle="1" w:styleId="Paragrafobase">
    <w:name w:val="[Paragrafo base]"/>
    <w:basedOn w:val="Normale"/>
    <w:uiPriority w:val="99"/>
    <w:rsid w:val="007F26B2"/>
    <w:pPr>
      <w:widowControl w:val="0"/>
      <w:autoSpaceDE w:val="0"/>
      <w:autoSpaceDN w:val="0"/>
      <w:adjustRightInd w:val="0"/>
      <w:spacing w:line="288" w:lineRule="auto"/>
      <w:textAlignment w:val="center"/>
    </w:pPr>
    <w:rPr>
      <w:rFonts w:ascii="MinionPro-Regular" w:eastAsia="Cambria" w:hAnsi="MinionPro-Regular" w:cs="MinionPro-Regular"/>
      <w:color w:val="000000"/>
      <w:sz w:val="24"/>
      <w:szCs w:val="24"/>
      <w:lang w:eastAsia="en-US"/>
    </w:rPr>
  </w:style>
  <w:style w:type="character" w:styleId="Collegamentoipertestuale">
    <w:name w:val="Hyperlink"/>
    <w:rsid w:val="00801B5F"/>
    <w:rPr>
      <w:color w:val="0000FF"/>
      <w:u w:val="single"/>
    </w:rPr>
  </w:style>
  <w:style w:type="paragraph" w:styleId="Testofumetto">
    <w:name w:val="Balloon Text"/>
    <w:basedOn w:val="Normale"/>
    <w:link w:val="TestofumettoCarattere"/>
    <w:rsid w:val="00D029AF"/>
    <w:rPr>
      <w:rFonts w:ascii="Tahoma" w:hAnsi="Tahoma" w:cs="Tahoma"/>
      <w:sz w:val="16"/>
      <w:szCs w:val="16"/>
    </w:rPr>
  </w:style>
  <w:style w:type="character" w:customStyle="1" w:styleId="TestofumettoCarattere">
    <w:name w:val="Testo fumetto Carattere"/>
    <w:link w:val="Testofumetto"/>
    <w:rsid w:val="00D029AF"/>
    <w:rPr>
      <w:rFonts w:ascii="Tahoma" w:eastAsia="Times New Roman" w:hAnsi="Tahoma" w:cs="Tahoma"/>
      <w:sz w:val="16"/>
      <w:szCs w:val="16"/>
      <w:lang w:eastAsia="it-IT"/>
    </w:rPr>
  </w:style>
  <w:style w:type="paragraph" w:styleId="Testonormale">
    <w:name w:val="Plain Text"/>
    <w:basedOn w:val="Normale"/>
    <w:link w:val="TestonormaleCarattere"/>
    <w:uiPriority w:val="99"/>
    <w:unhideWhenUsed/>
    <w:rsid w:val="009F119A"/>
    <w:rPr>
      <w:rFonts w:ascii="Consolas" w:eastAsia="Calibri" w:hAnsi="Consolas"/>
      <w:sz w:val="21"/>
      <w:szCs w:val="21"/>
      <w:lang w:eastAsia="en-US"/>
    </w:rPr>
  </w:style>
  <w:style w:type="character" w:customStyle="1" w:styleId="TestonormaleCarattere">
    <w:name w:val="Testo normale Carattere"/>
    <w:link w:val="Testonormale"/>
    <w:uiPriority w:val="99"/>
    <w:rsid w:val="009F119A"/>
    <w:rPr>
      <w:rFonts w:ascii="Consolas" w:eastAsia="Calibri" w:hAnsi="Consolas"/>
      <w:sz w:val="21"/>
      <w:szCs w:val="21"/>
      <w:lang w:eastAsia="en-US"/>
    </w:rPr>
  </w:style>
  <w:style w:type="character" w:styleId="Collegamentovisitato">
    <w:name w:val="FollowedHyperlink"/>
    <w:rsid w:val="00486C26"/>
    <w:rPr>
      <w:color w:val="800080"/>
      <w:u w:val="single"/>
    </w:rPr>
  </w:style>
  <w:style w:type="paragraph" w:styleId="Nessunaspaziatura">
    <w:name w:val="No Spacing"/>
    <w:uiPriority w:val="1"/>
    <w:qFormat/>
    <w:rsid w:val="00486C26"/>
    <w:rPr>
      <w:rFonts w:ascii="Calibri" w:eastAsia="Calibri" w:hAnsi="Calibri"/>
      <w:sz w:val="22"/>
      <w:szCs w:val="22"/>
      <w:lang w:eastAsia="en-US"/>
    </w:rPr>
  </w:style>
  <w:style w:type="character" w:customStyle="1" w:styleId="st">
    <w:name w:val="st"/>
    <w:basedOn w:val="Carpredefinitoparagrafo"/>
    <w:rsid w:val="007A5F41"/>
  </w:style>
  <w:style w:type="character" w:styleId="Enfasicorsivo">
    <w:name w:val="Emphasis"/>
    <w:basedOn w:val="Carpredefinitoparagrafo"/>
    <w:uiPriority w:val="20"/>
    <w:qFormat/>
    <w:rsid w:val="007A5F41"/>
    <w:rPr>
      <w:i/>
      <w:iCs/>
    </w:rPr>
  </w:style>
  <w:style w:type="paragraph" w:styleId="NormaleWeb">
    <w:name w:val="Normal (Web)"/>
    <w:basedOn w:val="Normale"/>
    <w:uiPriority w:val="99"/>
    <w:unhideWhenUsed/>
    <w:rsid w:val="00043A27"/>
    <w:pPr>
      <w:spacing w:before="100" w:beforeAutospacing="1" w:after="100" w:afterAutospacing="1"/>
    </w:pPr>
    <w:rPr>
      <w:sz w:val="24"/>
      <w:szCs w:val="24"/>
    </w:rPr>
  </w:style>
  <w:style w:type="character" w:customStyle="1" w:styleId="apple-converted-space">
    <w:name w:val="apple-converted-space"/>
    <w:basedOn w:val="Carpredefinitoparagrafo"/>
    <w:rsid w:val="006427FB"/>
  </w:style>
  <w:style w:type="paragraph" w:customStyle="1" w:styleId="ydpb256cd22p7">
    <w:name w:val="ydpb256cd22p7"/>
    <w:basedOn w:val="Normale"/>
    <w:uiPriority w:val="99"/>
    <w:rsid w:val="00FF688D"/>
    <w:pPr>
      <w:spacing w:before="100" w:beforeAutospacing="1" w:after="100" w:afterAutospacing="1"/>
    </w:pPr>
    <w:rPr>
      <w:rFonts w:ascii="Calibri" w:eastAsiaTheme="minorHAnsi" w:hAnsi="Calibri" w:cs="Calibri"/>
      <w:sz w:val="22"/>
      <w:szCs w:val="22"/>
    </w:rPr>
  </w:style>
  <w:style w:type="paragraph" w:styleId="Revisione">
    <w:name w:val="Revision"/>
    <w:hidden/>
    <w:semiHidden/>
    <w:rsid w:val="001722E9"/>
    <w:rPr>
      <w:rFonts w:ascii="Times New Roman" w:eastAsia="Times New Roman" w:hAnsi="Times New Roman"/>
    </w:rPr>
  </w:style>
  <w:style w:type="character" w:styleId="Rimandocommento">
    <w:name w:val="annotation reference"/>
    <w:basedOn w:val="Carpredefinitoparagrafo"/>
    <w:semiHidden/>
    <w:unhideWhenUsed/>
    <w:rsid w:val="00A05945"/>
    <w:rPr>
      <w:sz w:val="16"/>
      <w:szCs w:val="16"/>
    </w:rPr>
  </w:style>
  <w:style w:type="paragraph" w:styleId="Testocommento">
    <w:name w:val="annotation text"/>
    <w:basedOn w:val="Normale"/>
    <w:link w:val="TestocommentoCarattere"/>
    <w:unhideWhenUsed/>
    <w:rsid w:val="00A05945"/>
  </w:style>
  <w:style w:type="character" w:customStyle="1" w:styleId="TestocommentoCarattere">
    <w:name w:val="Testo commento Carattere"/>
    <w:basedOn w:val="Carpredefinitoparagrafo"/>
    <w:link w:val="Testocommento"/>
    <w:rsid w:val="00A05945"/>
    <w:rPr>
      <w:rFonts w:ascii="Times New Roman" w:eastAsia="Times New Roman" w:hAnsi="Times New Roman"/>
    </w:rPr>
  </w:style>
  <w:style w:type="paragraph" w:styleId="Soggettocommento">
    <w:name w:val="annotation subject"/>
    <w:basedOn w:val="Testocommento"/>
    <w:next w:val="Testocommento"/>
    <w:link w:val="SoggettocommentoCarattere"/>
    <w:semiHidden/>
    <w:unhideWhenUsed/>
    <w:rsid w:val="00A05945"/>
    <w:rPr>
      <w:b/>
      <w:bCs/>
    </w:rPr>
  </w:style>
  <w:style w:type="character" w:customStyle="1" w:styleId="SoggettocommentoCarattere">
    <w:name w:val="Soggetto commento Carattere"/>
    <w:basedOn w:val="TestocommentoCarattere"/>
    <w:link w:val="Soggettocommento"/>
    <w:semiHidden/>
    <w:rsid w:val="00A05945"/>
    <w:rPr>
      <w:rFonts w:ascii="Times New Roman" w:eastAsia="Times New Roman" w:hAnsi="Times New Roman"/>
      <w:b/>
      <w:bCs/>
    </w:rPr>
  </w:style>
  <w:style w:type="paragraph" w:styleId="Paragrafoelenco">
    <w:name w:val="List Paragraph"/>
    <w:basedOn w:val="Normale"/>
    <w:rsid w:val="009149E4"/>
    <w:pPr>
      <w:ind w:left="720"/>
      <w:contextualSpacing/>
    </w:pPr>
  </w:style>
  <w:style w:type="paragraph" w:customStyle="1" w:styleId="ydp2e791593yiv4326698275ydpbc25ce37p3">
    <w:name w:val="ydp2e791593yiv4326698275ydpbc25ce37p3"/>
    <w:basedOn w:val="Normale"/>
    <w:rsid w:val="00410D89"/>
    <w:pPr>
      <w:spacing w:before="100" w:beforeAutospacing="1" w:after="100" w:afterAutospacing="1"/>
    </w:pPr>
    <w:rPr>
      <w:rFonts w:ascii="Calibri" w:eastAsiaTheme="minorHAnsi" w:hAnsi="Calibri" w:cs="Calibri"/>
      <w:sz w:val="22"/>
      <w:szCs w:val="22"/>
    </w:rPr>
  </w:style>
  <w:style w:type="character" w:customStyle="1" w:styleId="DefaultFontHxMailStyle">
    <w:name w:val="Default Font HxMail Style"/>
    <w:basedOn w:val="Carpredefinitoparagrafo"/>
    <w:rsid w:val="00173011"/>
    <w:rPr>
      <w:rFonts w:ascii="Gotham XLight" w:hAnsi="Gotham XLight" w:hint="default"/>
      <w:b w:val="0"/>
      <w:bCs w:val="0"/>
      <w:i w:val="0"/>
      <w:iCs w:val="0"/>
      <w:strike w:val="0"/>
      <w:dstrike w:val="0"/>
      <w:color w:val="auto"/>
      <w:u w:val="none"/>
      <w:effect w:val="none"/>
    </w:rPr>
  </w:style>
  <w:style w:type="character" w:styleId="Enfasigrassetto">
    <w:name w:val="Strong"/>
    <w:basedOn w:val="Carpredefinitoparagrafo"/>
    <w:uiPriority w:val="22"/>
    <w:qFormat/>
    <w:rsid w:val="00B92F1F"/>
    <w:rPr>
      <w:b/>
      <w:bCs/>
    </w:rPr>
  </w:style>
  <w:style w:type="paragraph" w:customStyle="1" w:styleId="Default">
    <w:name w:val="Default"/>
    <w:rsid w:val="00042ED1"/>
    <w:pPr>
      <w:autoSpaceDE w:val="0"/>
      <w:autoSpaceDN w:val="0"/>
      <w:adjustRightInd w:val="0"/>
    </w:pPr>
    <w:rPr>
      <w:rFonts w:ascii="Lato" w:eastAsiaTheme="minorHAnsi" w:hAnsi="Lato" w:cs="Lato"/>
      <w:color w:val="000000"/>
      <w:sz w:val="24"/>
      <w:szCs w:val="24"/>
      <w:lang w:eastAsia="en-US"/>
    </w:rPr>
  </w:style>
  <w:style w:type="paragraph" w:customStyle="1" w:styleId="xmsonormal">
    <w:name w:val="x_msonormal"/>
    <w:basedOn w:val="Normale"/>
    <w:rsid w:val="00042ED1"/>
    <w:pPr>
      <w:spacing w:before="100" w:beforeAutospacing="1" w:after="100" w:afterAutospacing="1"/>
    </w:pPr>
    <w:rPr>
      <w:sz w:val="24"/>
      <w:szCs w:val="24"/>
    </w:rPr>
  </w:style>
  <w:style w:type="character" w:styleId="Menzionenonrisolta">
    <w:name w:val="Unresolved Mention"/>
    <w:basedOn w:val="Carpredefinitoparagrafo"/>
    <w:uiPriority w:val="99"/>
    <w:semiHidden/>
    <w:unhideWhenUsed/>
    <w:rsid w:val="009F3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46813">
      <w:bodyDiv w:val="1"/>
      <w:marLeft w:val="0"/>
      <w:marRight w:val="0"/>
      <w:marTop w:val="0"/>
      <w:marBottom w:val="0"/>
      <w:divBdr>
        <w:top w:val="none" w:sz="0" w:space="0" w:color="auto"/>
        <w:left w:val="none" w:sz="0" w:space="0" w:color="auto"/>
        <w:bottom w:val="none" w:sz="0" w:space="0" w:color="auto"/>
        <w:right w:val="none" w:sz="0" w:space="0" w:color="auto"/>
      </w:divBdr>
      <w:divsChild>
        <w:div w:id="1645306503">
          <w:marLeft w:val="0"/>
          <w:marRight w:val="0"/>
          <w:marTop w:val="0"/>
          <w:marBottom w:val="0"/>
          <w:divBdr>
            <w:top w:val="none" w:sz="0" w:space="0" w:color="auto"/>
            <w:left w:val="none" w:sz="0" w:space="0" w:color="auto"/>
            <w:bottom w:val="none" w:sz="0" w:space="0" w:color="auto"/>
            <w:right w:val="none" w:sz="0" w:space="0" w:color="auto"/>
          </w:divBdr>
          <w:divsChild>
            <w:div w:id="537595407">
              <w:marLeft w:val="0"/>
              <w:marRight w:val="0"/>
              <w:marTop w:val="0"/>
              <w:marBottom w:val="0"/>
              <w:divBdr>
                <w:top w:val="none" w:sz="0" w:space="0" w:color="auto"/>
                <w:left w:val="none" w:sz="0" w:space="0" w:color="auto"/>
                <w:bottom w:val="none" w:sz="0" w:space="0" w:color="auto"/>
                <w:right w:val="none" w:sz="0" w:space="0" w:color="auto"/>
              </w:divBdr>
              <w:divsChild>
                <w:div w:id="121661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07512">
      <w:bodyDiv w:val="1"/>
      <w:marLeft w:val="0"/>
      <w:marRight w:val="0"/>
      <w:marTop w:val="0"/>
      <w:marBottom w:val="0"/>
      <w:divBdr>
        <w:top w:val="none" w:sz="0" w:space="0" w:color="auto"/>
        <w:left w:val="none" w:sz="0" w:space="0" w:color="auto"/>
        <w:bottom w:val="none" w:sz="0" w:space="0" w:color="auto"/>
        <w:right w:val="none" w:sz="0" w:space="0" w:color="auto"/>
      </w:divBdr>
    </w:div>
    <w:div w:id="225648787">
      <w:bodyDiv w:val="1"/>
      <w:marLeft w:val="0"/>
      <w:marRight w:val="0"/>
      <w:marTop w:val="0"/>
      <w:marBottom w:val="0"/>
      <w:divBdr>
        <w:top w:val="none" w:sz="0" w:space="0" w:color="auto"/>
        <w:left w:val="none" w:sz="0" w:space="0" w:color="auto"/>
        <w:bottom w:val="none" w:sz="0" w:space="0" w:color="auto"/>
        <w:right w:val="none" w:sz="0" w:space="0" w:color="auto"/>
      </w:divBdr>
      <w:divsChild>
        <w:div w:id="1818646211">
          <w:marLeft w:val="0"/>
          <w:marRight w:val="0"/>
          <w:marTop w:val="0"/>
          <w:marBottom w:val="0"/>
          <w:divBdr>
            <w:top w:val="none" w:sz="0" w:space="0" w:color="auto"/>
            <w:left w:val="none" w:sz="0" w:space="0" w:color="auto"/>
            <w:bottom w:val="none" w:sz="0" w:space="0" w:color="auto"/>
            <w:right w:val="none" w:sz="0" w:space="0" w:color="auto"/>
          </w:divBdr>
          <w:divsChild>
            <w:div w:id="1433162814">
              <w:marLeft w:val="0"/>
              <w:marRight w:val="0"/>
              <w:marTop w:val="0"/>
              <w:marBottom w:val="0"/>
              <w:divBdr>
                <w:top w:val="none" w:sz="0" w:space="0" w:color="auto"/>
                <w:left w:val="none" w:sz="0" w:space="0" w:color="auto"/>
                <w:bottom w:val="none" w:sz="0" w:space="0" w:color="auto"/>
                <w:right w:val="none" w:sz="0" w:space="0" w:color="auto"/>
              </w:divBdr>
              <w:divsChild>
                <w:div w:id="105030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655657">
      <w:bodyDiv w:val="1"/>
      <w:marLeft w:val="0"/>
      <w:marRight w:val="0"/>
      <w:marTop w:val="0"/>
      <w:marBottom w:val="0"/>
      <w:divBdr>
        <w:top w:val="none" w:sz="0" w:space="0" w:color="auto"/>
        <w:left w:val="none" w:sz="0" w:space="0" w:color="auto"/>
        <w:bottom w:val="none" w:sz="0" w:space="0" w:color="auto"/>
        <w:right w:val="none" w:sz="0" w:space="0" w:color="auto"/>
      </w:divBdr>
    </w:div>
    <w:div w:id="236090164">
      <w:bodyDiv w:val="1"/>
      <w:marLeft w:val="0"/>
      <w:marRight w:val="0"/>
      <w:marTop w:val="0"/>
      <w:marBottom w:val="0"/>
      <w:divBdr>
        <w:top w:val="none" w:sz="0" w:space="0" w:color="auto"/>
        <w:left w:val="none" w:sz="0" w:space="0" w:color="auto"/>
        <w:bottom w:val="none" w:sz="0" w:space="0" w:color="auto"/>
        <w:right w:val="none" w:sz="0" w:space="0" w:color="auto"/>
      </w:divBdr>
    </w:div>
    <w:div w:id="261304744">
      <w:bodyDiv w:val="1"/>
      <w:marLeft w:val="0"/>
      <w:marRight w:val="0"/>
      <w:marTop w:val="0"/>
      <w:marBottom w:val="0"/>
      <w:divBdr>
        <w:top w:val="none" w:sz="0" w:space="0" w:color="auto"/>
        <w:left w:val="none" w:sz="0" w:space="0" w:color="auto"/>
        <w:bottom w:val="none" w:sz="0" w:space="0" w:color="auto"/>
        <w:right w:val="none" w:sz="0" w:space="0" w:color="auto"/>
      </w:divBdr>
    </w:div>
    <w:div w:id="282270651">
      <w:bodyDiv w:val="1"/>
      <w:marLeft w:val="0"/>
      <w:marRight w:val="0"/>
      <w:marTop w:val="0"/>
      <w:marBottom w:val="0"/>
      <w:divBdr>
        <w:top w:val="none" w:sz="0" w:space="0" w:color="auto"/>
        <w:left w:val="none" w:sz="0" w:space="0" w:color="auto"/>
        <w:bottom w:val="none" w:sz="0" w:space="0" w:color="auto"/>
        <w:right w:val="none" w:sz="0" w:space="0" w:color="auto"/>
      </w:divBdr>
    </w:div>
    <w:div w:id="350109998">
      <w:bodyDiv w:val="1"/>
      <w:marLeft w:val="0"/>
      <w:marRight w:val="0"/>
      <w:marTop w:val="0"/>
      <w:marBottom w:val="0"/>
      <w:divBdr>
        <w:top w:val="none" w:sz="0" w:space="0" w:color="auto"/>
        <w:left w:val="none" w:sz="0" w:space="0" w:color="auto"/>
        <w:bottom w:val="none" w:sz="0" w:space="0" w:color="auto"/>
        <w:right w:val="none" w:sz="0" w:space="0" w:color="auto"/>
      </w:divBdr>
    </w:div>
    <w:div w:id="401411182">
      <w:bodyDiv w:val="1"/>
      <w:marLeft w:val="0"/>
      <w:marRight w:val="0"/>
      <w:marTop w:val="0"/>
      <w:marBottom w:val="0"/>
      <w:divBdr>
        <w:top w:val="none" w:sz="0" w:space="0" w:color="auto"/>
        <w:left w:val="none" w:sz="0" w:space="0" w:color="auto"/>
        <w:bottom w:val="none" w:sz="0" w:space="0" w:color="auto"/>
        <w:right w:val="none" w:sz="0" w:space="0" w:color="auto"/>
      </w:divBdr>
      <w:divsChild>
        <w:div w:id="1974602616">
          <w:marLeft w:val="0"/>
          <w:marRight w:val="0"/>
          <w:marTop w:val="0"/>
          <w:marBottom w:val="0"/>
          <w:divBdr>
            <w:top w:val="none" w:sz="0" w:space="0" w:color="auto"/>
            <w:left w:val="none" w:sz="0" w:space="0" w:color="auto"/>
            <w:bottom w:val="none" w:sz="0" w:space="0" w:color="auto"/>
            <w:right w:val="none" w:sz="0" w:space="0" w:color="auto"/>
          </w:divBdr>
          <w:divsChild>
            <w:div w:id="455176993">
              <w:marLeft w:val="0"/>
              <w:marRight w:val="0"/>
              <w:marTop w:val="0"/>
              <w:marBottom w:val="0"/>
              <w:divBdr>
                <w:top w:val="none" w:sz="0" w:space="0" w:color="auto"/>
                <w:left w:val="none" w:sz="0" w:space="0" w:color="auto"/>
                <w:bottom w:val="none" w:sz="0" w:space="0" w:color="auto"/>
                <w:right w:val="none" w:sz="0" w:space="0" w:color="auto"/>
              </w:divBdr>
              <w:divsChild>
                <w:div w:id="83128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721494">
      <w:bodyDiv w:val="1"/>
      <w:marLeft w:val="0"/>
      <w:marRight w:val="0"/>
      <w:marTop w:val="0"/>
      <w:marBottom w:val="0"/>
      <w:divBdr>
        <w:top w:val="none" w:sz="0" w:space="0" w:color="auto"/>
        <w:left w:val="none" w:sz="0" w:space="0" w:color="auto"/>
        <w:bottom w:val="none" w:sz="0" w:space="0" w:color="auto"/>
        <w:right w:val="none" w:sz="0" w:space="0" w:color="auto"/>
      </w:divBdr>
      <w:divsChild>
        <w:div w:id="1759716412">
          <w:marLeft w:val="0"/>
          <w:marRight w:val="0"/>
          <w:marTop w:val="0"/>
          <w:marBottom w:val="0"/>
          <w:divBdr>
            <w:top w:val="none" w:sz="0" w:space="0" w:color="auto"/>
            <w:left w:val="none" w:sz="0" w:space="0" w:color="auto"/>
            <w:bottom w:val="none" w:sz="0" w:space="0" w:color="auto"/>
            <w:right w:val="none" w:sz="0" w:space="0" w:color="auto"/>
          </w:divBdr>
          <w:divsChild>
            <w:div w:id="1830562495">
              <w:marLeft w:val="0"/>
              <w:marRight w:val="0"/>
              <w:marTop w:val="0"/>
              <w:marBottom w:val="0"/>
              <w:divBdr>
                <w:top w:val="none" w:sz="0" w:space="0" w:color="auto"/>
                <w:left w:val="none" w:sz="0" w:space="0" w:color="auto"/>
                <w:bottom w:val="none" w:sz="0" w:space="0" w:color="auto"/>
                <w:right w:val="none" w:sz="0" w:space="0" w:color="auto"/>
              </w:divBdr>
              <w:divsChild>
                <w:div w:id="3050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386959">
      <w:bodyDiv w:val="1"/>
      <w:marLeft w:val="0"/>
      <w:marRight w:val="0"/>
      <w:marTop w:val="0"/>
      <w:marBottom w:val="0"/>
      <w:divBdr>
        <w:top w:val="none" w:sz="0" w:space="0" w:color="auto"/>
        <w:left w:val="none" w:sz="0" w:space="0" w:color="auto"/>
        <w:bottom w:val="none" w:sz="0" w:space="0" w:color="auto"/>
        <w:right w:val="none" w:sz="0" w:space="0" w:color="auto"/>
      </w:divBdr>
      <w:divsChild>
        <w:div w:id="1256480652">
          <w:marLeft w:val="0"/>
          <w:marRight w:val="0"/>
          <w:marTop w:val="0"/>
          <w:marBottom w:val="0"/>
          <w:divBdr>
            <w:top w:val="none" w:sz="0" w:space="0" w:color="auto"/>
            <w:left w:val="none" w:sz="0" w:space="0" w:color="auto"/>
            <w:bottom w:val="none" w:sz="0" w:space="0" w:color="auto"/>
            <w:right w:val="none" w:sz="0" w:space="0" w:color="auto"/>
          </w:divBdr>
          <w:divsChild>
            <w:div w:id="1084645711">
              <w:marLeft w:val="0"/>
              <w:marRight w:val="0"/>
              <w:marTop w:val="0"/>
              <w:marBottom w:val="0"/>
              <w:divBdr>
                <w:top w:val="none" w:sz="0" w:space="0" w:color="auto"/>
                <w:left w:val="none" w:sz="0" w:space="0" w:color="auto"/>
                <w:bottom w:val="none" w:sz="0" w:space="0" w:color="auto"/>
                <w:right w:val="none" w:sz="0" w:space="0" w:color="auto"/>
              </w:divBdr>
              <w:divsChild>
                <w:div w:id="25120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164414">
      <w:bodyDiv w:val="1"/>
      <w:marLeft w:val="0"/>
      <w:marRight w:val="0"/>
      <w:marTop w:val="0"/>
      <w:marBottom w:val="0"/>
      <w:divBdr>
        <w:top w:val="none" w:sz="0" w:space="0" w:color="auto"/>
        <w:left w:val="none" w:sz="0" w:space="0" w:color="auto"/>
        <w:bottom w:val="none" w:sz="0" w:space="0" w:color="auto"/>
        <w:right w:val="none" w:sz="0" w:space="0" w:color="auto"/>
      </w:divBdr>
    </w:div>
    <w:div w:id="619188342">
      <w:bodyDiv w:val="1"/>
      <w:marLeft w:val="0"/>
      <w:marRight w:val="0"/>
      <w:marTop w:val="0"/>
      <w:marBottom w:val="0"/>
      <w:divBdr>
        <w:top w:val="none" w:sz="0" w:space="0" w:color="auto"/>
        <w:left w:val="none" w:sz="0" w:space="0" w:color="auto"/>
        <w:bottom w:val="none" w:sz="0" w:space="0" w:color="auto"/>
        <w:right w:val="none" w:sz="0" w:space="0" w:color="auto"/>
      </w:divBdr>
      <w:divsChild>
        <w:div w:id="1791393562">
          <w:marLeft w:val="0"/>
          <w:marRight w:val="0"/>
          <w:marTop w:val="0"/>
          <w:marBottom w:val="0"/>
          <w:divBdr>
            <w:top w:val="none" w:sz="0" w:space="0" w:color="auto"/>
            <w:left w:val="none" w:sz="0" w:space="0" w:color="auto"/>
            <w:bottom w:val="none" w:sz="0" w:space="0" w:color="auto"/>
            <w:right w:val="none" w:sz="0" w:space="0" w:color="auto"/>
          </w:divBdr>
          <w:divsChild>
            <w:div w:id="1007561393">
              <w:marLeft w:val="0"/>
              <w:marRight w:val="0"/>
              <w:marTop w:val="0"/>
              <w:marBottom w:val="0"/>
              <w:divBdr>
                <w:top w:val="none" w:sz="0" w:space="0" w:color="auto"/>
                <w:left w:val="none" w:sz="0" w:space="0" w:color="auto"/>
                <w:bottom w:val="none" w:sz="0" w:space="0" w:color="auto"/>
                <w:right w:val="none" w:sz="0" w:space="0" w:color="auto"/>
              </w:divBdr>
              <w:divsChild>
                <w:div w:id="191747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19341">
      <w:bodyDiv w:val="1"/>
      <w:marLeft w:val="0"/>
      <w:marRight w:val="0"/>
      <w:marTop w:val="0"/>
      <w:marBottom w:val="0"/>
      <w:divBdr>
        <w:top w:val="none" w:sz="0" w:space="0" w:color="auto"/>
        <w:left w:val="none" w:sz="0" w:space="0" w:color="auto"/>
        <w:bottom w:val="none" w:sz="0" w:space="0" w:color="auto"/>
        <w:right w:val="none" w:sz="0" w:space="0" w:color="auto"/>
      </w:divBdr>
    </w:div>
    <w:div w:id="857698727">
      <w:bodyDiv w:val="1"/>
      <w:marLeft w:val="0"/>
      <w:marRight w:val="0"/>
      <w:marTop w:val="0"/>
      <w:marBottom w:val="0"/>
      <w:divBdr>
        <w:top w:val="none" w:sz="0" w:space="0" w:color="auto"/>
        <w:left w:val="none" w:sz="0" w:space="0" w:color="auto"/>
        <w:bottom w:val="none" w:sz="0" w:space="0" w:color="auto"/>
        <w:right w:val="none" w:sz="0" w:space="0" w:color="auto"/>
      </w:divBdr>
      <w:divsChild>
        <w:div w:id="135222139">
          <w:marLeft w:val="0"/>
          <w:marRight w:val="0"/>
          <w:marTop w:val="0"/>
          <w:marBottom w:val="0"/>
          <w:divBdr>
            <w:top w:val="none" w:sz="0" w:space="0" w:color="auto"/>
            <w:left w:val="none" w:sz="0" w:space="0" w:color="auto"/>
            <w:bottom w:val="none" w:sz="0" w:space="0" w:color="auto"/>
            <w:right w:val="none" w:sz="0" w:space="0" w:color="auto"/>
          </w:divBdr>
          <w:divsChild>
            <w:div w:id="347875785">
              <w:marLeft w:val="0"/>
              <w:marRight w:val="0"/>
              <w:marTop w:val="0"/>
              <w:marBottom w:val="0"/>
              <w:divBdr>
                <w:top w:val="none" w:sz="0" w:space="0" w:color="auto"/>
                <w:left w:val="none" w:sz="0" w:space="0" w:color="auto"/>
                <w:bottom w:val="none" w:sz="0" w:space="0" w:color="auto"/>
                <w:right w:val="none" w:sz="0" w:space="0" w:color="auto"/>
              </w:divBdr>
              <w:divsChild>
                <w:div w:id="89990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962684">
      <w:bodyDiv w:val="1"/>
      <w:marLeft w:val="0"/>
      <w:marRight w:val="0"/>
      <w:marTop w:val="0"/>
      <w:marBottom w:val="0"/>
      <w:divBdr>
        <w:top w:val="none" w:sz="0" w:space="0" w:color="auto"/>
        <w:left w:val="none" w:sz="0" w:space="0" w:color="auto"/>
        <w:bottom w:val="none" w:sz="0" w:space="0" w:color="auto"/>
        <w:right w:val="none" w:sz="0" w:space="0" w:color="auto"/>
      </w:divBdr>
      <w:divsChild>
        <w:div w:id="575013182">
          <w:marLeft w:val="0"/>
          <w:marRight w:val="0"/>
          <w:marTop w:val="0"/>
          <w:marBottom w:val="0"/>
          <w:divBdr>
            <w:top w:val="none" w:sz="0" w:space="0" w:color="auto"/>
            <w:left w:val="none" w:sz="0" w:space="0" w:color="auto"/>
            <w:bottom w:val="none" w:sz="0" w:space="0" w:color="auto"/>
            <w:right w:val="none" w:sz="0" w:space="0" w:color="auto"/>
          </w:divBdr>
          <w:divsChild>
            <w:div w:id="634525502">
              <w:marLeft w:val="0"/>
              <w:marRight w:val="0"/>
              <w:marTop w:val="0"/>
              <w:marBottom w:val="0"/>
              <w:divBdr>
                <w:top w:val="none" w:sz="0" w:space="0" w:color="auto"/>
                <w:left w:val="none" w:sz="0" w:space="0" w:color="auto"/>
                <w:bottom w:val="none" w:sz="0" w:space="0" w:color="auto"/>
                <w:right w:val="none" w:sz="0" w:space="0" w:color="auto"/>
              </w:divBdr>
              <w:divsChild>
                <w:div w:id="93559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445625">
      <w:bodyDiv w:val="1"/>
      <w:marLeft w:val="0"/>
      <w:marRight w:val="0"/>
      <w:marTop w:val="0"/>
      <w:marBottom w:val="0"/>
      <w:divBdr>
        <w:top w:val="none" w:sz="0" w:space="0" w:color="auto"/>
        <w:left w:val="none" w:sz="0" w:space="0" w:color="auto"/>
        <w:bottom w:val="none" w:sz="0" w:space="0" w:color="auto"/>
        <w:right w:val="none" w:sz="0" w:space="0" w:color="auto"/>
      </w:divBdr>
      <w:divsChild>
        <w:div w:id="1583248383">
          <w:marLeft w:val="0"/>
          <w:marRight w:val="0"/>
          <w:marTop w:val="0"/>
          <w:marBottom w:val="0"/>
          <w:divBdr>
            <w:top w:val="none" w:sz="0" w:space="0" w:color="auto"/>
            <w:left w:val="none" w:sz="0" w:space="0" w:color="auto"/>
            <w:bottom w:val="none" w:sz="0" w:space="0" w:color="auto"/>
            <w:right w:val="none" w:sz="0" w:space="0" w:color="auto"/>
          </w:divBdr>
          <w:divsChild>
            <w:div w:id="1700398053">
              <w:marLeft w:val="0"/>
              <w:marRight w:val="0"/>
              <w:marTop w:val="0"/>
              <w:marBottom w:val="0"/>
              <w:divBdr>
                <w:top w:val="none" w:sz="0" w:space="0" w:color="auto"/>
                <w:left w:val="none" w:sz="0" w:space="0" w:color="auto"/>
                <w:bottom w:val="none" w:sz="0" w:space="0" w:color="auto"/>
                <w:right w:val="none" w:sz="0" w:space="0" w:color="auto"/>
              </w:divBdr>
              <w:divsChild>
                <w:div w:id="17775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400141">
      <w:bodyDiv w:val="1"/>
      <w:marLeft w:val="0"/>
      <w:marRight w:val="0"/>
      <w:marTop w:val="0"/>
      <w:marBottom w:val="0"/>
      <w:divBdr>
        <w:top w:val="none" w:sz="0" w:space="0" w:color="auto"/>
        <w:left w:val="none" w:sz="0" w:space="0" w:color="auto"/>
        <w:bottom w:val="none" w:sz="0" w:space="0" w:color="auto"/>
        <w:right w:val="none" w:sz="0" w:space="0" w:color="auto"/>
      </w:divBdr>
      <w:divsChild>
        <w:div w:id="430702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7492933">
              <w:marLeft w:val="0"/>
              <w:marRight w:val="0"/>
              <w:marTop w:val="0"/>
              <w:marBottom w:val="0"/>
              <w:divBdr>
                <w:top w:val="none" w:sz="0" w:space="0" w:color="auto"/>
                <w:left w:val="none" w:sz="0" w:space="0" w:color="auto"/>
                <w:bottom w:val="none" w:sz="0" w:space="0" w:color="auto"/>
                <w:right w:val="none" w:sz="0" w:space="0" w:color="auto"/>
              </w:divBdr>
              <w:divsChild>
                <w:div w:id="1127704550">
                  <w:marLeft w:val="0"/>
                  <w:marRight w:val="0"/>
                  <w:marTop w:val="0"/>
                  <w:marBottom w:val="0"/>
                  <w:divBdr>
                    <w:top w:val="none" w:sz="0" w:space="0" w:color="auto"/>
                    <w:left w:val="none" w:sz="0" w:space="0" w:color="auto"/>
                    <w:bottom w:val="none" w:sz="0" w:space="0" w:color="auto"/>
                    <w:right w:val="none" w:sz="0" w:space="0" w:color="auto"/>
                  </w:divBdr>
                  <w:divsChild>
                    <w:div w:id="181437037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45800505">
                          <w:marLeft w:val="0"/>
                          <w:marRight w:val="0"/>
                          <w:marTop w:val="0"/>
                          <w:marBottom w:val="0"/>
                          <w:divBdr>
                            <w:top w:val="none" w:sz="0" w:space="0" w:color="auto"/>
                            <w:left w:val="none" w:sz="0" w:space="0" w:color="auto"/>
                            <w:bottom w:val="none" w:sz="0" w:space="0" w:color="auto"/>
                            <w:right w:val="none" w:sz="0" w:space="0" w:color="auto"/>
                          </w:divBdr>
                          <w:divsChild>
                            <w:div w:id="1232698922">
                              <w:marLeft w:val="0"/>
                              <w:marRight w:val="0"/>
                              <w:marTop w:val="0"/>
                              <w:marBottom w:val="0"/>
                              <w:divBdr>
                                <w:top w:val="none" w:sz="0" w:space="0" w:color="auto"/>
                                <w:left w:val="none" w:sz="0" w:space="0" w:color="auto"/>
                                <w:bottom w:val="none" w:sz="0" w:space="0" w:color="auto"/>
                                <w:right w:val="none" w:sz="0" w:space="0" w:color="auto"/>
                              </w:divBdr>
                              <w:divsChild>
                                <w:div w:id="1629237490">
                                  <w:marLeft w:val="0"/>
                                  <w:marRight w:val="0"/>
                                  <w:marTop w:val="0"/>
                                  <w:marBottom w:val="0"/>
                                  <w:divBdr>
                                    <w:top w:val="none" w:sz="0" w:space="0" w:color="auto"/>
                                    <w:left w:val="none" w:sz="0" w:space="0" w:color="auto"/>
                                    <w:bottom w:val="none" w:sz="0" w:space="0" w:color="auto"/>
                                    <w:right w:val="none" w:sz="0" w:space="0" w:color="auto"/>
                                  </w:divBdr>
                                  <w:divsChild>
                                    <w:div w:id="3975569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7274056">
                                          <w:marLeft w:val="0"/>
                                          <w:marRight w:val="0"/>
                                          <w:marTop w:val="0"/>
                                          <w:marBottom w:val="0"/>
                                          <w:divBdr>
                                            <w:top w:val="none" w:sz="0" w:space="0" w:color="auto"/>
                                            <w:left w:val="none" w:sz="0" w:space="0" w:color="auto"/>
                                            <w:bottom w:val="none" w:sz="0" w:space="0" w:color="auto"/>
                                            <w:right w:val="none" w:sz="0" w:space="0" w:color="auto"/>
                                          </w:divBdr>
                                          <w:divsChild>
                                            <w:div w:id="266042975">
                                              <w:marLeft w:val="0"/>
                                              <w:marRight w:val="0"/>
                                              <w:marTop w:val="0"/>
                                              <w:marBottom w:val="0"/>
                                              <w:divBdr>
                                                <w:top w:val="none" w:sz="0" w:space="0" w:color="auto"/>
                                                <w:left w:val="none" w:sz="0" w:space="0" w:color="auto"/>
                                                <w:bottom w:val="none" w:sz="0" w:space="0" w:color="auto"/>
                                                <w:right w:val="none" w:sz="0" w:space="0" w:color="auto"/>
                                              </w:divBdr>
                                              <w:divsChild>
                                                <w:div w:id="85511624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71101476">
                                                      <w:marLeft w:val="0"/>
                                                      <w:marRight w:val="0"/>
                                                      <w:marTop w:val="0"/>
                                                      <w:marBottom w:val="0"/>
                                                      <w:divBdr>
                                                        <w:top w:val="none" w:sz="0" w:space="0" w:color="auto"/>
                                                        <w:left w:val="none" w:sz="0" w:space="0" w:color="auto"/>
                                                        <w:bottom w:val="none" w:sz="0" w:space="0" w:color="auto"/>
                                                        <w:right w:val="none" w:sz="0" w:space="0" w:color="auto"/>
                                                      </w:divBdr>
                                                      <w:divsChild>
                                                        <w:div w:id="1271164963">
                                                          <w:marLeft w:val="0"/>
                                                          <w:marRight w:val="0"/>
                                                          <w:marTop w:val="0"/>
                                                          <w:marBottom w:val="0"/>
                                                          <w:divBdr>
                                                            <w:top w:val="none" w:sz="0" w:space="0" w:color="auto"/>
                                                            <w:left w:val="none" w:sz="0" w:space="0" w:color="auto"/>
                                                            <w:bottom w:val="none" w:sz="0" w:space="0" w:color="auto"/>
                                                            <w:right w:val="none" w:sz="0" w:space="0" w:color="auto"/>
                                                          </w:divBdr>
                                                          <w:divsChild>
                                                            <w:div w:id="2482717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5439293">
                                                                  <w:marLeft w:val="0"/>
                                                                  <w:marRight w:val="0"/>
                                                                  <w:marTop w:val="0"/>
                                                                  <w:marBottom w:val="0"/>
                                                                  <w:divBdr>
                                                                    <w:top w:val="none" w:sz="0" w:space="0" w:color="auto"/>
                                                                    <w:left w:val="none" w:sz="0" w:space="0" w:color="auto"/>
                                                                    <w:bottom w:val="none" w:sz="0" w:space="0" w:color="auto"/>
                                                                    <w:right w:val="none" w:sz="0" w:space="0" w:color="auto"/>
                                                                  </w:divBdr>
                                                                  <w:divsChild>
                                                                    <w:div w:id="239563464">
                                                                      <w:marLeft w:val="0"/>
                                                                      <w:marRight w:val="0"/>
                                                                      <w:marTop w:val="0"/>
                                                                      <w:marBottom w:val="0"/>
                                                                      <w:divBdr>
                                                                        <w:top w:val="none" w:sz="0" w:space="0" w:color="auto"/>
                                                                        <w:left w:val="none" w:sz="0" w:space="0" w:color="auto"/>
                                                                        <w:bottom w:val="none" w:sz="0" w:space="0" w:color="auto"/>
                                                                        <w:right w:val="none" w:sz="0" w:space="0" w:color="auto"/>
                                                                      </w:divBdr>
                                                                      <w:divsChild>
                                                                        <w:div w:id="565384107">
                                                                          <w:marLeft w:val="0"/>
                                                                          <w:marRight w:val="0"/>
                                                                          <w:marTop w:val="0"/>
                                                                          <w:marBottom w:val="0"/>
                                                                          <w:divBdr>
                                                                            <w:top w:val="none" w:sz="0" w:space="0" w:color="auto"/>
                                                                            <w:left w:val="none" w:sz="0" w:space="0" w:color="auto"/>
                                                                            <w:bottom w:val="none" w:sz="0" w:space="0" w:color="auto"/>
                                                                            <w:right w:val="none" w:sz="0" w:space="0" w:color="auto"/>
                                                                          </w:divBdr>
                                                                          <w:divsChild>
                                                                            <w:div w:id="1363018449">
                                                                              <w:marLeft w:val="0"/>
                                                                              <w:marRight w:val="0"/>
                                                                              <w:marTop w:val="0"/>
                                                                              <w:marBottom w:val="0"/>
                                                                              <w:divBdr>
                                                                                <w:top w:val="none" w:sz="0" w:space="0" w:color="auto"/>
                                                                                <w:left w:val="none" w:sz="0" w:space="0" w:color="auto"/>
                                                                                <w:bottom w:val="none" w:sz="0" w:space="0" w:color="auto"/>
                                                                                <w:right w:val="none" w:sz="0" w:space="0" w:color="auto"/>
                                                                              </w:divBdr>
                                                                              <w:divsChild>
                                                                                <w:div w:id="714817646">
                                                                                  <w:marLeft w:val="0"/>
                                                                                  <w:marRight w:val="0"/>
                                                                                  <w:marTop w:val="0"/>
                                                                                  <w:marBottom w:val="0"/>
                                                                                  <w:divBdr>
                                                                                    <w:top w:val="none" w:sz="0" w:space="0" w:color="auto"/>
                                                                                    <w:left w:val="none" w:sz="0" w:space="0" w:color="auto"/>
                                                                                    <w:bottom w:val="none" w:sz="0" w:space="0" w:color="auto"/>
                                                                                    <w:right w:val="none" w:sz="0" w:space="0" w:color="auto"/>
                                                                                  </w:divBdr>
                                                                                  <w:divsChild>
                                                                                    <w:div w:id="1319961675">
                                                                                      <w:marLeft w:val="0"/>
                                                                                      <w:marRight w:val="0"/>
                                                                                      <w:marTop w:val="0"/>
                                                                                      <w:marBottom w:val="0"/>
                                                                                      <w:divBdr>
                                                                                        <w:top w:val="none" w:sz="0" w:space="0" w:color="auto"/>
                                                                                        <w:left w:val="none" w:sz="0" w:space="0" w:color="auto"/>
                                                                                        <w:bottom w:val="none" w:sz="0" w:space="0" w:color="auto"/>
                                                                                        <w:right w:val="none" w:sz="0" w:space="0" w:color="auto"/>
                                                                                      </w:divBdr>
                                                                                      <w:divsChild>
                                                                                        <w:div w:id="38457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4521184">
      <w:bodyDiv w:val="1"/>
      <w:marLeft w:val="0"/>
      <w:marRight w:val="0"/>
      <w:marTop w:val="0"/>
      <w:marBottom w:val="0"/>
      <w:divBdr>
        <w:top w:val="none" w:sz="0" w:space="0" w:color="auto"/>
        <w:left w:val="none" w:sz="0" w:space="0" w:color="auto"/>
        <w:bottom w:val="none" w:sz="0" w:space="0" w:color="auto"/>
        <w:right w:val="none" w:sz="0" w:space="0" w:color="auto"/>
      </w:divBdr>
      <w:divsChild>
        <w:div w:id="971136011">
          <w:marLeft w:val="0"/>
          <w:marRight w:val="0"/>
          <w:marTop w:val="0"/>
          <w:marBottom w:val="0"/>
          <w:divBdr>
            <w:top w:val="none" w:sz="0" w:space="0" w:color="auto"/>
            <w:left w:val="none" w:sz="0" w:space="0" w:color="auto"/>
            <w:bottom w:val="none" w:sz="0" w:space="0" w:color="auto"/>
            <w:right w:val="none" w:sz="0" w:space="0" w:color="auto"/>
          </w:divBdr>
          <w:divsChild>
            <w:div w:id="1551117039">
              <w:marLeft w:val="0"/>
              <w:marRight w:val="0"/>
              <w:marTop w:val="0"/>
              <w:marBottom w:val="0"/>
              <w:divBdr>
                <w:top w:val="none" w:sz="0" w:space="0" w:color="auto"/>
                <w:left w:val="none" w:sz="0" w:space="0" w:color="auto"/>
                <w:bottom w:val="none" w:sz="0" w:space="0" w:color="auto"/>
                <w:right w:val="none" w:sz="0" w:space="0" w:color="auto"/>
              </w:divBdr>
              <w:divsChild>
                <w:div w:id="192802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11344">
      <w:bodyDiv w:val="1"/>
      <w:marLeft w:val="0"/>
      <w:marRight w:val="0"/>
      <w:marTop w:val="0"/>
      <w:marBottom w:val="0"/>
      <w:divBdr>
        <w:top w:val="none" w:sz="0" w:space="0" w:color="auto"/>
        <w:left w:val="none" w:sz="0" w:space="0" w:color="auto"/>
        <w:bottom w:val="none" w:sz="0" w:space="0" w:color="auto"/>
        <w:right w:val="none" w:sz="0" w:space="0" w:color="auto"/>
      </w:divBdr>
    </w:div>
    <w:div w:id="1166048863">
      <w:bodyDiv w:val="1"/>
      <w:marLeft w:val="0"/>
      <w:marRight w:val="0"/>
      <w:marTop w:val="0"/>
      <w:marBottom w:val="0"/>
      <w:divBdr>
        <w:top w:val="none" w:sz="0" w:space="0" w:color="auto"/>
        <w:left w:val="none" w:sz="0" w:space="0" w:color="auto"/>
        <w:bottom w:val="none" w:sz="0" w:space="0" w:color="auto"/>
        <w:right w:val="none" w:sz="0" w:space="0" w:color="auto"/>
      </w:divBdr>
      <w:divsChild>
        <w:div w:id="1026906333">
          <w:marLeft w:val="0"/>
          <w:marRight w:val="0"/>
          <w:marTop w:val="0"/>
          <w:marBottom w:val="0"/>
          <w:divBdr>
            <w:top w:val="none" w:sz="0" w:space="0" w:color="auto"/>
            <w:left w:val="none" w:sz="0" w:space="0" w:color="auto"/>
            <w:bottom w:val="none" w:sz="0" w:space="0" w:color="auto"/>
            <w:right w:val="none" w:sz="0" w:space="0" w:color="auto"/>
          </w:divBdr>
        </w:div>
        <w:div w:id="960068912">
          <w:marLeft w:val="0"/>
          <w:marRight w:val="0"/>
          <w:marTop w:val="0"/>
          <w:marBottom w:val="0"/>
          <w:divBdr>
            <w:top w:val="none" w:sz="0" w:space="0" w:color="auto"/>
            <w:left w:val="none" w:sz="0" w:space="0" w:color="auto"/>
            <w:bottom w:val="none" w:sz="0" w:space="0" w:color="auto"/>
            <w:right w:val="none" w:sz="0" w:space="0" w:color="auto"/>
          </w:divBdr>
        </w:div>
        <w:div w:id="1398824277">
          <w:marLeft w:val="0"/>
          <w:marRight w:val="0"/>
          <w:marTop w:val="0"/>
          <w:marBottom w:val="0"/>
          <w:divBdr>
            <w:top w:val="none" w:sz="0" w:space="0" w:color="auto"/>
            <w:left w:val="none" w:sz="0" w:space="0" w:color="auto"/>
            <w:bottom w:val="none" w:sz="0" w:space="0" w:color="auto"/>
            <w:right w:val="none" w:sz="0" w:space="0" w:color="auto"/>
          </w:divBdr>
        </w:div>
        <w:div w:id="382096933">
          <w:marLeft w:val="0"/>
          <w:marRight w:val="0"/>
          <w:marTop w:val="0"/>
          <w:marBottom w:val="0"/>
          <w:divBdr>
            <w:top w:val="none" w:sz="0" w:space="0" w:color="auto"/>
            <w:left w:val="none" w:sz="0" w:space="0" w:color="auto"/>
            <w:bottom w:val="none" w:sz="0" w:space="0" w:color="auto"/>
            <w:right w:val="none" w:sz="0" w:space="0" w:color="auto"/>
          </w:divBdr>
        </w:div>
        <w:div w:id="1559439394">
          <w:marLeft w:val="0"/>
          <w:marRight w:val="0"/>
          <w:marTop w:val="0"/>
          <w:marBottom w:val="0"/>
          <w:divBdr>
            <w:top w:val="none" w:sz="0" w:space="0" w:color="auto"/>
            <w:left w:val="none" w:sz="0" w:space="0" w:color="auto"/>
            <w:bottom w:val="none" w:sz="0" w:space="0" w:color="auto"/>
            <w:right w:val="none" w:sz="0" w:space="0" w:color="auto"/>
          </w:divBdr>
        </w:div>
        <w:div w:id="1105419618">
          <w:marLeft w:val="0"/>
          <w:marRight w:val="0"/>
          <w:marTop w:val="0"/>
          <w:marBottom w:val="0"/>
          <w:divBdr>
            <w:top w:val="none" w:sz="0" w:space="0" w:color="auto"/>
            <w:left w:val="none" w:sz="0" w:space="0" w:color="auto"/>
            <w:bottom w:val="none" w:sz="0" w:space="0" w:color="auto"/>
            <w:right w:val="none" w:sz="0" w:space="0" w:color="auto"/>
          </w:divBdr>
        </w:div>
        <w:div w:id="237635883">
          <w:marLeft w:val="0"/>
          <w:marRight w:val="0"/>
          <w:marTop w:val="0"/>
          <w:marBottom w:val="0"/>
          <w:divBdr>
            <w:top w:val="none" w:sz="0" w:space="0" w:color="auto"/>
            <w:left w:val="none" w:sz="0" w:space="0" w:color="auto"/>
            <w:bottom w:val="none" w:sz="0" w:space="0" w:color="auto"/>
            <w:right w:val="none" w:sz="0" w:space="0" w:color="auto"/>
          </w:divBdr>
        </w:div>
      </w:divsChild>
    </w:div>
    <w:div w:id="1182401687">
      <w:bodyDiv w:val="1"/>
      <w:marLeft w:val="0"/>
      <w:marRight w:val="0"/>
      <w:marTop w:val="0"/>
      <w:marBottom w:val="0"/>
      <w:divBdr>
        <w:top w:val="none" w:sz="0" w:space="0" w:color="auto"/>
        <w:left w:val="none" w:sz="0" w:space="0" w:color="auto"/>
        <w:bottom w:val="none" w:sz="0" w:space="0" w:color="auto"/>
        <w:right w:val="none" w:sz="0" w:space="0" w:color="auto"/>
      </w:divBdr>
      <w:divsChild>
        <w:div w:id="1021317797">
          <w:marLeft w:val="0"/>
          <w:marRight w:val="0"/>
          <w:marTop w:val="0"/>
          <w:marBottom w:val="0"/>
          <w:divBdr>
            <w:top w:val="none" w:sz="0" w:space="0" w:color="auto"/>
            <w:left w:val="none" w:sz="0" w:space="0" w:color="auto"/>
            <w:bottom w:val="none" w:sz="0" w:space="0" w:color="auto"/>
            <w:right w:val="none" w:sz="0" w:space="0" w:color="auto"/>
          </w:divBdr>
          <w:divsChild>
            <w:div w:id="693843019">
              <w:marLeft w:val="0"/>
              <w:marRight w:val="0"/>
              <w:marTop w:val="0"/>
              <w:marBottom w:val="0"/>
              <w:divBdr>
                <w:top w:val="none" w:sz="0" w:space="0" w:color="auto"/>
                <w:left w:val="none" w:sz="0" w:space="0" w:color="auto"/>
                <w:bottom w:val="none" w:sz="0" w:space="0" w:color="auto"/>
                <w:right w:val="none" w:sz="0" w:space="0" w:color="auto"/>
              </w:divBdr>
              <w:divsChild>
                <w:div w:id="141184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712625">
      <w:bodyDiv w:val="1"/>
      <w:marLeft w:val="0"/>
      <w:marRight w:val="0"/>
      <w:marTop w:val="0"/>
      <w:marBottom w:val="0"/>
      <w:divBdr>
        <w:top w:val="none" w:sz="0" w:space="0" w:color="auto"/>
        <w:left w:val="none" w:sz="0" w:space="0" w:color="auto"/>
        <w:bottom w:val="none" w:sz="0" w:space="0" w:color="auto"/>
        <w:right w:val="none" w:sz="0" w:space="0" w:color="auto"/>
      </w:divBdr>
      <w:divsChild>
        <w:div w:id="1040592527">
          <w:marLeft w:val="0"/>
          <w:marRight w:val="0"/>
          <w:marTop w:val="0"/>
          <w:marBottom w:val="0"/>
          <w:divBdr>
            <w:top w:val="none" w:sz="0" w:space="0" w:color="auto"/>
            <w:left w:val="none" w:sz="0" w:space="0" w:color="auto"/>
            <w:bottom w:val="none" w:sz="0" w:space="0" w:color="auto"/>
            <w:right w:val="none" w:sz="0" w:space="0" w:color="auto"/>
          </w:divBdr>
          <w:divsChild>
            <w:div w:id="193420830">
              <w:marLeft w:val="0"/>
              <w:marRight w:val="0"/>
              <w:marTop w:val="0"/>
              <w:marBottom w:val="0"/>
              <w:divBdr>
                <w:top w:val="none" w:sz="0" w:space="0" w:color="auto"/>
                <w:left w:val="none" w:sz="0" w:space="0" w:color="auto"/>
                <w:bottom w:val="none" w:sz="0" w:space="0" w:color="auto"/>
                <w:right w:val="none" w:sz="0" w:space="0" w:color="auto"/>
              </w:divBdr>
              <w:divsChild>
                <w:div w:id="145837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38871">
      <w:bodyDiv w:val="1"/>
      <w:marLeft w:val="0"/>
      <w:marRight w:val="0"/>
      <w:marTop w:val="0"/>
      <w:marBottom w:val="0"/>
      <w:divBdr>
        <w:top w:val="none" w:sz="0" w:space="0" w:color="auto"/>
        <w:left w:val="none" w:sz="0" w:space="0" w:color="auto"/>
        <w:bottom w:val="none" w:sz="0" w:space="0" w:color="auto"/>
        <w:right w:val="none" w:sz="0" w:space="0" w:color="auto"/>
      </w:divBdr>
    </w:div>
    <w:div w:id="1299795833">
      <w:bodyDiv w:val="1"/>
      <w:marLeft w:val="0"/>
      <w:marRight w:val="0"/>
      <w:marTop w:val="0"/>
      <w:marBottom w:val="0"/>
      <w:divBdr>
        <w:top w:val="none" w:sz="0" w:space="0" w:color="auto"/>
        <w:left w:val="none" w:sz="0" w:space="0" w:color="auto"/>
        <w:bottom w:val="none" w:sz="0" w:space="0" w:color="auto"/>
        <w:right w:val="none" w:sz="0" w:space="0" w:color="auto"/>
      </w:divBdr>
    </w:div>
    <w:div w:id="1397128308">
      <w:bodyDiv w:val="1"/>
      <w:marLeft w:val="0"/>
      <w:marRight w:val="0"/>
      <w:marTop w:val="0"/>
      <w:marBottom w:val="0"/>
      <w:divBdr>
        <w:top w:val="none" w:sz="0" w:space="0" w:color="auto"/>
        <w:left w:val="none" w:sz="0" w:space="0" w:color="auto"/>
        <w:bottom w:val="none" w:sz="0" w:space="0" w:color="auto"/>
        <w:right w:val="none" w:sz="0" w:space="0" w:color="auto"/>
      </w:divBdr>
    </w:div>
    <w:div w:id="1420326215">
      <w:bodyDiv w:val="1"/>
      <w:marLeft w:val="0"/>
      <w:marRight w:val="0"/>
      <w:marTop w:val="0"/>
      <w:marBottom w:val="0"/>
      <w:divBdr>
        <w:top w:val="none" w:sz="0" w:space="0" w:color="auto"/>
        <w:left w:val="none" w:sz="0" w:space="0" w:color="auto"/>
        <w:bottom w:val="none" w:sz="0" w:space="0" w:color="auto"/>
        <w:right w:val="none" w:sz="0" w:space="0" w:color="auto"/>
      </w:divBdr>
    </w:div>
    <w:div w:id="1638947737">
      <w:bodyDiv w:val="1"/>
      <w:marLeft w:val="0"/>
      <w:marRight w:val="0"/>
      <w:marTop w:val="0"/>
      <w:marBottom w:val="0"/>
      <w:divBdr>
        <w:top w:val="none" w:sz="0" w:space="0" w:color="auto"/>
        <w:left w:val="none" w:sz="0" w:space="0" w:color="auto"/>
        <w:bottom w:val="none" w:sz="0" w:space="0" w:color="auto"/>
        <w:right w:val="none" w:sz="0" w:space="0" w:color="auto"/>
      </w:divBdr>
      <w:divsChild>
        <w:div w:id="1705666506">
          <w:marLeft w:val="0"/>
          <w:marRight w:val="0"/>
          <w:marTop w:val="0"/>
          <w:marBottom w:val="0"/>
          <w:divBdr>
            <w:top w:val="none" w:sz="0" w:space="0" w:color="auto"/>
            <w:left w:val="none" w:sz="0" w:space="0" w:color="auto"/>
            <w:bottom w:val="none" w:sz="0" w:space="0" w:color="auto"/>
            <w:right w:val="none" w:sz="0" w:space="0" w:color="auto"/>
          </w:divBdr>
          <w:divsChild>
            <w:div w:id="281807949">
              <w:marLeft w:val="0"/>
              <w:marRight w:val="0"/>
              <w:marTop w:val="0"/>
              <w:marBottom w:val="0"/>
              <w:divBdr>
                <w:top w:val="none" w:sz="0" w:space="0" w:color="auto"/>
                <w:left w:val="none" w:sz="0" w:space="0" w:color="auto"/>
                <w:bottom w:val="none" w:sz="0" w:space="0" w:color="auto"/>
                <w:right w:val="none" w:sz="0" w:space="0" w:color="auto"/>
              </w:divBdr>
              <w:divsChild>
                <w:div w:id="132894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840210">
      <w:bodyDiv w:val="1"/>
      <w:marLeft w:val="0"/>
      <w:marRight w:val="0"/>
      <w:marTop w:val="0"/>
      <w:marBottom w:val="0"/>
      <w:divBdr>
        <w:top w:val="none" w:sz="0" w:space="0" w:color="auto"/>
        <w:left w:val="none" w:sz="0" w:space="0" w:color="auto"/>
        <w:bottom w:val="none" w:sz="0" w:space="0" w:color="auto"/>
        <w:right w:val="none" w:sz="0" w:space="0" w:color="auto"/>
      </w:divBdr>
      <w:divsChild>
        <w:div w:id="1609433264">
          <w:marLeft w:val="0"/>
          <w:marRight w:val="0"/>
          <w:marTop w:val="0"/>
          <w:marBottom w:val="0"/>
          <w:divBdr>
            <w:top w:val="none" w:sz="0" w:space="0" w:color="auto"/>
            <w:left w:val="none" w:sz="0" w:space="0" w:color="auto"/>
            <w:bottom w:val="none" w:sz="0" w:space="0" w:color="auto"/>
            <w:right w:val="none" w:sz="0" w:space="0" w:color="auto"/>
          </w:divBdr>
          <w:divsChild>
            <w:div w:id="316422180">
              <w:marLeft w:val="0"/>
              <w:marRight w:val="0"/>
              <w:marTop w:val="0"/>
              <w:marBottom w:val="0"/>
              <w:divBdr>
                <w:top w:val="none" w:sz="0" w:space="0" w:color="auto"/>
                <w:left w:val="none" w:sz="0" w:space="0" w:color="auto"/>
                <w:bottom w:val="none" w:sz="0" w:space="0" w:color="auto"/>
                <w:right w:val="none" w:sz="0" w:space="0" w:color="auto"/>
              </w:divBdr>
              <w:divsChild>
                <w:div w:id="174143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098200">
      <w:bodyDiv w:val="1"/>
      <w:marLeft w:val="0"/>
      <w:marRight w:val="0"/>
      <w:marTop w:val="0"/>
      <w:marBottom w:val="0"/>
      <w:divBdr>
        <w:top w:val="none" w:sz="0" w:space="0" w:color="auto"/>
        <w:left w:val="none" w:sz="0" w:space="0" w:color="auto"/>
        <w:bottom w:val="none" w:sz="0" w:space="0" w:color="auto"/>
        <w:right w:val="none" w:sz="0" w:space="0" w:color="auto"/>
      </w:divBdr>
    </w:div>
    <w:div w:id="1823157315">
      <w:bodyDiv w:val="1"/>
      <w:marLeft w:val="0"/>
      <w:marRight w:val="0"/>
      <w:marTop w:val="0"/>
      <w:marBottom w:val="0"/>
      <w:divBdr>
        <w:top w:val="none" w:sz="0" w:space="0" w:color="auto"/>
        <w:left w:val="none" w:sz="0" w:space="0" w:color="auto"/>
        <w:bottom w:val="none" w:sz="0" w:space="0" w:color="auto"/>
        <w:right w:val="none" w:sz="0" w:space="0" w:color="auto"/>
      </w:divBdr>
    </w:div>
    <w:div w:id="1826313499">
      <w:bodyDiv w:val="1"/>
      <w:marLeft w:val="0"/>
      <w:marRight w:val="0"/>
      <w:marTop w:val="0"/>
      <w:marBottom w:val="0"/>
      <w:divBdr>
        <w:top w:val="none" w:sz="0" w:space="0" w:color="auto"/>
        <w:left w:val="none" w:sz="0" w:space="0" w:color="auto"/>
        <w:bottom w:val="none" w:sz="0" w:space="0" w:color="auto"/>
        <w:right w:val="none" w:sz="0" w:space="0" w:color="auto"/>
      </w:divBdr>
      <w:divsChild>
        <w:div w:id="1278485069">
          <w:marLeft w:val="0"/>
          <w:marRight w:val="0"/>
          <w:marTop w:val="0"/>
          <w:marBottom w:val="0"/>
          <w:divBdr>
            <w:top w:val="none" w:sz="0" w:space="0" w:color="auto"/>
            <w:left w:val="none" w:sz="0" w:space="0" w:color="auto"/>
            <w:bottom w:val="none" w:sz="0" w:space="0" w:color="auto"/>
            <w:right w:val="none" w:sz="0" w:space="0" w:color="auto"/>
          </w:divBdr>
          <w:divsChild>
            <w:div w:id="1463576352">
              <w:marLeft w:val="0"/>
              <w:marRight w:val="0"/>
              <w:marTop w:val="0"/>
              <w:marBottom w:val="0"/>
              <w:divBdr>
                <w:top w:val="none" w:sz="0" w:space="0" w:color="auto"/>
                <w:left w:val="none" w:sz="0" w:space="0" w:color="auto"/>
                <w:bottom w:val="none" w:sz="0" w:space="0" w:color="auto"/>
                <w:right w:val="none" w:sz="0" w:space="0" w:color="auto"/>
              </w:divBdr>
              <w:divsChild>
                <w:div w:id="41617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202292">
      <w:bodyDiv w:val="1"/>
      <w:marLeft w:val="0"/>
      <w:marRight w:val="0"/>
      <w:marTop w:val="0"/>
      <w:marBottom w:val="0"/>
      <w:divBdr>
        <w:top w:val="none" w:sz="0" w:space="0" w:color="auto"/>
        <w:left w:val="none" w:sz="0" w:space="0" w:color="auto"/>
        <w:bottom w:val="none" w:sz="0" w:space="0" w:color="auto"/>
        <w:right w:val="none" w:sz="0" w:space="0" w:color="auto"/>
      </w:divBdr>
    </w:div>
    <w:div w:id="1911309209">
      <w:bodyDiv w:val="1"/>
      <w:marLeft w:val="0"/>
      <w:marRight w:val="0"/>
      <w:marTop w:val="0"/>
      <w:marBottom w:val="0"/>
      <w:divBdr>
        <w:top w:val="none" w:sz="0" w:space="0" w:color="auto"/>
        <w:left w:val="none" w:sz="0" w:space="0" w:color="auto"/>
        <w:bottom w:val="none" w:sz="0" w:space="0" w:color="auto"/>
        <w:right w:val="none" w:sz="0" w:space="0" w:color="auto"/>
      </w:divBdr>
      <w:divsChild>
        <w:div w:id="579799851">
          <w:marLeft w:val="0"/>
          <w:marRight w:val="0"/>
          <w:marTop w:val="0"/>
          <w:marBottom w:val="0"/>
          <w:divBdr>
            <w:top w:val="none" w:sz="0" w:space="0" w:color="auto"/>
            <w:left w:val="none" w:sz="0" w:space="0" w:color="auto"/>
            <w:bottom w:val="none" w:sz="0" w:space="0" w:color="auto"/>
            <w:right w:val="none" w:sz="0" w:space="0" w:color="auto"/>
          </w:divBdr>
          <w:divsChild>
            <w:div w:id="1235241196">
              <w:marLeft w:val="0"/>
              <w:marRight w:val="0"/>
              <w:marTop w:val="0"/>
              <w:marBottom w:val="0"/>
              <w:divBdr>
                <w:top w:val="none" w:sz="0" w:space="0" w:color="auto"/>
                <w:left w:val="none" w:sz="0" w:space="0" w:color="auto"/>
                <w:bottom w:val="none" w:sz="0" w:space="0" w:color="auto"/>
                <w:right w:val="none" w:sz="0" w:space="0" w:color="auto"/>
              </w:divBdr>
              <w:divsChild>
                <w:div w:id="68212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03835">
      <w:bodyDiv w:val="1"/>
      <w:marLeft w:val="0"/>
      <w:marRight w:val="0"/>
      <w:marTop w:val="0"/>
      <w:marBottom w:val="0"/>
      <w:divBdr>
        <w:top w:val="none" w:sz="0" w:space="0" w:color="auto"/>
        <w:left w:val="none" w:sz="0" w:space="0" w:color="auto"/>
        <w:bottom w:val="none" w:sz="0" w:space="0" w:color="auto"/>
        <w:right w:val="none" w:sz="0" w:space="0" w:color="auto"/>
      </w:divBdr>
    </w:div>
    <w:div w:id="1986733540">
      <w:bodyDiv w:val="1"/>
      <w:marLeft w:val="0"/>
      <w:marRight w:val="0"/>
      <w:marTop w:val="0"/>
      <w:marBottom w:val="0"/>
      <w:divBdr>
        <w:top w:val="none" w:sz="0" w:space="0" w:color="auto"/>
        <w:left w:val="none" w:sz="0" w:space="0" w:color="auto"/>
        <w:bottom w:val="none" w:sz="0" w:space="0" w:color="auto"/>
        <w:right w:val="none" w:sz="0" w:space="0" w:color="auto"/>
      </w:divBdr>
    </w:div>
    <w:div w:id="1988626304">
      <w:bodyDiv w:val="1"/>
      <w:marLeft w:val="0"/>
      <w:marRight w:val="0"/>
      <w:marTop w:val="0"/>
      <w:marBottom w:val="0"/>
      <w:divBdr>
        <w:top w:val="none" w:sz="0" w:space="0" w:color="auto"/>
        <w:left w:val="none" w:sz="0" w:space="0" w:color="auto"/>
        <w:bottom w:val="none" w:sz="0" w:space="0" w:color="auto"/>
        <w:right w:val="none" w:sz="0" w:space="0" w:color="auto"/>
      </w:divBdr>
      <w:divsChild>
        <w:div w:id="1190527463">
          <w:marLeft w:val="0"/>
          <w:marRight w:val="0"/>
          <w:marTop w:val="0"/>
          <w:marBottom w:val="0"/>
          <w:divBdr>
            <w:top w:val="none" w:sz="0" w:space="0" w:color="auto"/>
            <w:left w:val="none" w:sz="0" w:space="0" w:color="auto"/>
            <w:bottom w:val="none" w:sz="0" w:space="0" w:color="auto"/>
            <w:right w:val="none" w:sz="0" w:space="0" w:color="auto"/>
          </w:divBdr>
          <w:divsChild>
            <w:div w:id="1154371972">
              <w:marLeft w:val="0"/>
              <w:marRight w:val="0"/>
              <w:marTop w:val="0"/>
              <w:marBottom w:val="0"/>
              <w:divBdr>
                <w:top w:val="none" w:sz="0" w:space="0" w:color="auto"/>
                <w:left w:val="none" w:sz="0" w:space="0" w:color="auto"/>
                <w:bottom w:val="none" w:sz="0" w:space="0" w:color="auto"/>
                <w:right w:val="none" w:sz="0" w:space="0" w:color="auto"/>
              </w:divBdr>
              <w:divsChild>
                <w:div w:id="44003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854318">
      <w:bodyDiv w:val="1"/>
      <w:marLeft w:val="0"/>
      <w:marRight w:val="0"/>
      <w:marTop w:val="0"/>
      <w:marBottom w:val="0"/>
      <w:divBdr>
        <w:top w:val="none" w:sz="0" w:space="0" w:color="auto"/>
        <w:left w:val="none" w:sz="0" w:space="0" w:color="auto"/>
        <w:bottom w:val="none" w:sz="0" w:space="0" w:color="auto"/>
        <w:right w:val="none" w:sz="0" w:space="0" w:color="auto"/>
      </w:divBdr>
      <w:divsChild>
        <w:div w:id="160316233">
          <w:marLeft w:val="0"/>
          <w:marRight w:val="0"/>
          <w:marTop w:val="0"/>
          <w:marBottom w:val="0"/>
          <w:divBdr>
            <w:top w:val="none" w:sz="0" w:space="0" w:color="auto"/>
            <w:left w:val="none" w:sz="0" w:space="0" w:color="auto"/>
            <w:bottom w:val="none" w:sz="0" w:space="0" w:color="auto"/>
            <w:right w:val="none" w:sz="0" w:space="0" w:color="auto"/>
          </w:divBdr>
          <w:divsChild>
            <w:div w:id="563300958">
              <w:marLeft w:val="0"/>
              <w:marRight w:val="0"/>
              <w:marTop w:val="0"/>
              <w:marBottom w:val="0"/>
              <w:divBdr>
                <w:top w:val="none" w:sz="0" w:space="0" w:color="auto"/>
                <w:left w:val="none" w:sz="0" w:space="0" w:color="auto"/>
                <w:bottom w:val="none" w:sz="0" w:space="0" w:color="auto"/>
                <w:right w:val="none" w:sz="0" w:space="0" w:color="auto"/>
              </w:divBdr>
              <w:divsChild>
                <w:div w:id="175265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11B0A-71CF-47E9-9E26-3D32AEFB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485</Words>
  <Characters>2770</Characters>
  <Application>Microsoft Office Word</Application>
  <DocSecurity>4</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STUDIO NOTARILE VILLA E SCORDO</Company>
  <LinksUpToDate>false</LinksUpToDate>
  <CharactersWithSpaces>3249</CharactersWithSpaces>
  <SharedDoc>false</SharedDoc>
  <HLinks>
    <vt:vector size="12" baseType="variant">
      <vt:variant>
        <vt:i4>1572892</vt:i4>
      </vt:variant>
      <vt:variant>
        <vt:i4>0</vt:i4>
      </vt:variant>
      <vt:variant>
        <vt:i4>0</vt:i4>
      </vt:variant>
      <vt:variant>
        <vt:i4>5</vt:i4>
      </vt:variant>
      <vt:variant>
        <vt:lpwstr>https://www.skyteam.com/en/Supporting-your-business/Global-meetings/</vt:lpwstr>
      </vt:variant>
      <vt:variant>
        <vt:lpwstr/>
      </vt:variant>
      <vt:variant>
        <vt:i4>2883635</vt:i4>
      </vt:variant>
      <vt:variant>
        <vt:i4>3494</vt:i4>
      </vt:variant>
      <vt:variant>
        <vt:i4>1027</vt:i4>
      </vt:variant>
      <vt:variant>
        <vt:i4>1</vt:i4>
      </vt:variant>
      <vt:variant>
        <vt:lpwstr>ASSOCALZATURIFICI 70_anni_IT_nero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NOTARILE VILLA E SCORDO</dc:creator>
  <cp:lastModifiedBy>Anna De Stefanis - ASSOCALZATURIFICI</cp:lastModifiedBy>
  <cp:revision>2</cp:revision>
  <cp:lastPrinted>2023-02-17T10:23:00Z</cp:lastPrinted>
  <dcterms:created xsi:type="dcterms:W3CDTF">2023-02-23T08:30:00Z</dcterms:created>
  <dcterms:modified xsi:type="dcterms:W3CDTF">2023-02-23T08:30:00Z</dcterms:modified>
</cp:coreProperties>
</file>