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0F087EAC" w:rsidR="00812767" w:rsidRPr="0063752A" w:rsidRDefault="00812767" w:rsidP="005B1814">
      <w:pPr>
        <w:jc w:val="both"/>
        <w:rPr>
          <w:rFonts w:ascii="Arial" w:hAnsi="Arial" w:cs="Arial"/>
          <w:b/>
          <w:bCs/>
          <w:sz w:val="22"/>
          <w:szCs w:val="22"/>
        </w:rPr>
      </w:pPr>
    </w:p>
    <w:p w14:paraId="0C9C6993" w14:textId="382ACDFE" w:rsidR="001B2085" w:rsidRPr="0063752A" w:rsidRDefault="001B2085" w:rsidP="00363FDE">
      <w:pPr>
        <w:rPr>
          <w:rFonts w:ascii="Arial" w:hAnsi="Arial" w:cs="Arial"/>
          <w:sz w:val="22"/>
          <w:szCs w:val="22"/>
        </w:rPr>
      </w:pPr>
    </w:p>
    <w:p w14:paraId="188DE22D" w14:textId="77777777" w:rsidR="001D3BD8" w:rsidRDefault="001D3BD8" w:rsidP="00A11AD4">
      <w:pPr>
        <w:jc w:val="center"/>
        <w:rPr>
          <w:rFonts w:ascii="Arial" w:hAnsi="Arial" w:cs="Arial"/>
          <w:b/>
          <w:bCs/>
          <w:color w:val="000000" w:themeColor="text1"/>
          <w:sz w:val="22"/>
          <w:szCs w:val="22"/>
        </w:rPr>
      </w:pPr>
    </w:p>
    <w:p w14:paraId="1795CC0F" w14:textId="35F75FC1" w:rsidR="006F23DF" w:rsidRPr="009A4727" w:rsidRDefault="009A4727" w:rsidP="006F23DF">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b/>
          <w:bCs/>
          <w:sz w:val="28"/>
          <w:szCs w:val="28"/>
        </w:rPr>
      </w:pPr>
      <w:r>
        <w:rPr>
          <w:rStyle w:val="Nessuno"/>
          <w:rFonts w:ascii="Arial" w:hAnsi="Arial"/>
          <w:b/>
          <w:bCs/>
          <w:sz w:val="28"/>
          <w:szCs w:val="28"/>
        </w:rPr>
        <w:t xml:space="preserve">AT HOMI </w:t>
      </w:r>
      <w:r>
        <w:rPr>
          <w:rFonts w:ascii="Arial" w:hAnsi="Arial"/>
          <w:b/>
          <w:bCs/>
          <w:sz w:val="28"/>
          <w:szCs w:val="28"/>
        </w:rPr>
        <w:t>FASHION&amp;JEWELS EXHIBITION FASHION ACCESSORIES REVEAL THE TRENDS OF THE FUTURE</w:t>
      </w:r>
    </w:p>
    <w:p w14:paraId="772B7F23" w14:textId="77777777" w:rsidR="003E11C1" w:rsidRDefault="003E11C1" w:rsidP="00214CCD">
      <w:pPr>
        <w:jc w:val="both"/>
        <w:rPr>
          <w:rFonts w:ascii="Arial" w:hAnsi="Arial"/>
          <w:i/>
          <w:iCs/>
        </w:rPr>
      </w:pPr>
    </w:p>
    <w:p w14:paraId="2E4035A8" w14:textId="6D34FFA5" w:rsidR="00214CCD" w:rsidRPr="00DC2454" w:rsidRDefault="003E11C1" w:rsidP="00214CCD">
      <w:pPr>
        <w:jc w:val="both"/>
        <w:rPr>
          <w:rFonts w:ascii="Arial" w:hAnsi="Arial" w:cs="Arial"/>
          <w:i/>
          <w:iCs/>
        </w:rPr>
      </w:pPr>
      <w:r>
        <w:rPr>
          <w:rFonts w:ascii="Arial" w:hAnsi="Arial"/>
          <w:i/>
          <w:iCs/>
        </w:rPr>
        <w:t xml:space="preserve">The Show </w:t>
      </w:r>
      <w:r w:rsidR="00214CCD">
        <w:rPr>
          <w:rFonts w:ascii="Arial" w:hAnsi="Arial"/>
          <w:i/>
          <w:iCs/>
        </w:rPr>
        <w:t xml:space="preserve">presents an unprecedented look at the fashions that will conquer the market in the coming years  </w:t>
      </w:r>
    </w:p>
    <w:p w14:paraId="2C609DC6" w14:textId="77777777" w:rsidR="00635FCC" w:rsidRPr="00DC2454" w:rsidRDefault="00635FCC" w:rsidP="004442D4">
      <w:pPr>
        <w:jc w:val="both"/>
        <w:rPr>
          <w:rFonts w:ascii="Arial" w:hAnsi="Arial" w:cs="Arial"/>
          <w:i/>
          <w:iCs/>
          <w:lang w:val="it-IT"/>
        </w:rPr>
      </w:pPr>
    </w:p>
    <w:p w14:paraId="7B13659D" w14:textId="68634F57" w:rsidR="006F23DF" w:rsidRPr="00DC2454" w:rsidRDefault="009A4727" w:rsidP="006F23DF">
      <w:pPr>
        <w:spacing w:before="100" w:after="100"/>
        <w:jc w:val="both"/>
        <w:rPr>
          <w:rStyle w:val="Nessuno"/>
          <w:rFonts w:ascii="Arial" w:hAnsi="Arial"/>
          <w:sz w:val="22"/>
          <w:szCs w:val="22"/>
        </w:rPr>
      </w:pPr>
      <w:r>
        <w:rPr>
          <w:rStyle w:val="Nessuno"/>
          <w:rFonts w:ascii="Arial" w:hAnsi="Arial"/>
          <w:i/>
          <w:iCs/>
          <w:sz w:val="22"/>
          <w:szCs w:val="22"/>
        </w:rPr>
        <w:t>Milan, 11 March 2022.</w:t>
      </w:r>
      <w:r>
        <w:rPr>
          <w:rStyle w:val="Nessuno"/>
          <w:rFonts w:ascii="Arial" w:hAnsi="Arial"/>
          <w:sz w:val="22"/>
          <w:szCs w:val="22"/>
        </w:rPr>
        <w:t xml:space="preserve"> The new edition of the HOMI Fashion&amp;Jewels Exhibition, on stage until March 14th, confirms its role as an exceptional showcase for discovering the latest developments in the sector thanks to the creativity of established brands and designers, as well as an opportunity for professionals to meet and exchange ideas. </w:t>
      </w:r>
    </w:p>
    <w:p w14:paraId="35515BB0" w14:textId="23D248F4" w:rsidR="00E209AE" w:rsidRPr="00DC2454" w:rsidRDefault="00E209AE" w:rsidP="00E209AE">
      <w:pPr>
        <w:jc w:val="both"/>
        <w:rPr>
          <w:rFonts w:ascii="Arial" w:hAnsi="Arial" w:cs="Arial"/>
          <w:b/>
          <w:bCs/>
          <w:sz w:val="22"/>
          <w:szCs w:val="22"/>
        </w:rPr>
      </w:pPr>
      <w:r>
        <w:rPr>
          <w:rFonts w:ascii="Arial" w:hAnsi="Arial"/>
          <w:sz w:val="22"/>
          <w:szCs w:val="22"/>
        </w:rPr>
        <w:t xml:space="preserve">An ideal place for comparing notes that also narrates future jewellery and bijoux trends through collaboration with </w:t>
      </w:r>
      <w:r>
        <w:rPr>
          <w:rFonts w:ascii="Arial" w:hAnsi="Arial"/>
          <w:b/>
          <w:bCs/>
          <w:sz w:val="22"/>
          <w:szCs w:val="22"/>
        </w:rPr>
        <w:t>Poli.design</w:t>
      </w:r>
      <w:r>
        <w:rPr>
          <w:rFonts w:ascii="Arial" w:hAnsi="Arial"/>
          <w:sz w:val="22"/>
          <w:szCs w:val="22"/>
        </w:rPr>
        <w:t xml:space="preserve">, which has conducted a study for HOMI Fashion&amp;Jewels Exhibition on what the next two-year trends will be. In the </w:t>
      </w:r>
      <w:r>
        <w:rPr>
          <w:rFonts w:ascii="Arial" w:hAnsi="Arial"/>
          <w:b/>
          <w:bCs/>
          <w:sz w:val="22"/>
          <w:szCs w:val="22"/>
        </w:rPr>
        <w:t>Trend</w:t>
      </w:r>
      <w:r>
        <w:rPr>
          <w:rFonts w:ascii="Arial" w:hAnsi="Arial"/>
          <w:sz w:val="22"/>
          <w:szCs w:val="22"/>
        </w:rPr>
        <w:t xml:space="preserve"> </w:t>
      </w:r>
      <w:r w:rsidR="00A1192D" w:rsidRPr="00A1192D">
        <w:rPr>
          <w:rFonts w:ascii="Arial" w:hAnsi="Arial"/>
          <w:b/>
          <w:bCs/>
          <w:sz w:val="22"/>
          <w:szCs w:val="22"/>
        </w:rPr>
        <w:t xml:space="preserve">Area </w:t>
      </w:r>
      <w:r w:rsidR="00A1192D">
        <w:rPr>
          <w:rFonts w:ascii="Arial" w:hAnsi="Arial"/>
          <w:sz w:val="22"/>
          <w:szCs w:val="22"/>
        </w:rPr>
        <w:t xml:space="preserve"> </w:t>
      </w:r>
      <w:r>
        <w:rPr>
          <w:rFonts w:ascii="Arial" w:hAnsi="Arial"/>
          <w:sz w:val="22"/>
          <w:szCs w:val="22"/>
        </w:rPr>
        <w:t xml:space="preserve">, operators will find </w:t>
      </w:r>
      <w:r>
        <w:rPr>
          <w:rFonts w:ascii="Arial" w:hAnsi="Arial"/>
          <w:b/>
          <w:bCs/>
          <w:sz w:val="22"/>
          <w:szCs w:val="22"/>
        </w:rPr>
        <w:t>new design trends, ideas and concepts</w:t>
      </w:r>
      <w:r>
        <w:rPr>
          <w:rFonts w:ascii="Arial" w:hAnsi="Arial"/>
          <w:sz w:val="22"/>
          <w:szCs w:val="22"/>
        </w:rPr>
        <w:t xml:space="preserve"> from the Milan University's </w:t>
      </w:r>
      <w:r>
        <w:rPr>
          <w:rFonts w:ascii="Arial" w:hAnsi="Arial"/>
          <w:b/>
          <w:bCs/>
          <w:sz w:val="22"/>
          <w:szCs w:val="22"/>
        </w:rPr>
        <w:t>observation centre</w:t>
      </w:r>
      <w:r>
        <w:rPr>
          <w:rFonts w:ascii="Arial" w:hAnsi="Arial"/>
          <w:sz w:val="22"/>
          <w:szCs w:val="22"/>
        </w:rPr>
        <w:t>.</w:t>
      </w:r>
    </w:p>
    <w:p w14:paraId="6A3C070A" w14:textId="66DCA921" w:rsidR="006F23DF" w:rsidRPr="00DC2454" w:rsidRDefault="00D92E8F" w:rsidP="006F23DF">
      <w:pPr>
        <w:spacing w:before="100" w:after="100"/>
        <w:jc w:val="both"/>
        <w:rPr>
          <w:rFonts w:ascii="Arial" w:hAnsi="Arial"/>
          <w:sz w:val="22"/>
          <w:szCs w:val="22"/>
        </w:rPr>
      </w:pPr>
      <w:r>
        <w:rPr>
          <w:rFonts w:ascii="Arial" w:hAnsi="Arial"/>
          <w:sz w:val="22"/>
          <w:szCs w:val="22"/>
        </w:rPr>
        <w:t xml:space="preserve">There are </w:t>
      </w:r>
      <w:r>
        <w:rPr>
          <w:rFonts w:ascii="Arial" w:hAnsi="Arial"/>
          <w:b/>
          <w:bCs/>
          <w:sz w:val="22"/>
          <w:szCs w:val="22"/>
        </w:rPr>
        <w:t>two macro themes</w:t>
      </w:r>
      <w:r>
        <w:rPr>
          <w:rFonts w:ascii="Arial" w:hAnsi="Arial"/>
          <w:sz w:val="22"/>
          <w:szCs w:val="22"/>
        </w:rPr>
        <w:t xml:space="preserve"> and a real guide to the must-have key figures for the coming years: </w:t>
      </w:r>
      <w:r>
        <w:rPr>
          <w:rFonts w:ascii="Arial" w:hAnsi="Arial"/>
          <w:b/>
          <w:bCs/>
          <w:sz w:val="22"/>
          <w:szCs w:val="22"/>
        </w:rPr>
        <w:t>Beyond Reality,</w:t>
      </w:r>
      <w:r>
        <w:rPr>
          <w:rFonts w:ascii="Arial" w:hAnsi="Arial"/>
          <w:sz w:val="22"/>
          <w:szCs w:val="22"/>
        </w:rPr>
        <w:t xml:space="preserve"> which draws on the artistic and cultural trends of the 1920s, and </w:t>
      </w:r>
      <w:r>
        <w:rPr>
          <w:rFonts w:ascii="Arial" w:hAnsi="Arial"/>
          <w:b/>
          <w:bCs/>
          <w:sz w:val="22"/>
          <w:szCs w:val="22"/>
        </w:rPr>
        <w:t>Handle With Care,</w:t>
      </w:r>
      <w:r>
        <w:rPr>
          <w:rFonts w:ascii="Arial" w:hAnsi="Arial"/>
          <w:sz w:val="22"/>
          <w:szCs w:val="22"/>
        </w:rPr>
        <w:t xml:space="preserve"> which focuses on the appreciation of outer but also inner beauty.</w:t>
      </w:r>
    </w:p>
    <w:p w14:paraId="7CB884ED" w14:textId="2CD3255E" w:rsidR="00522387" w:rsidRPr="00DC2454" w:rsidRDefault="00E14E0D" w:rsidP="007E599B">
      <w:pPr>
        <w:spacing w:before="100" w:after="100"/>
        <w:jc w:val="both"/>
        <w:rPr>
          <w:rFonts w:ascii="Arial" w:hAnsi="Arial"/>
          <w:sz w:val="22"/>
          <w:szCs w:val="22"/>
        </w:rPr>
      </w:pPr>
      <w:r>
        <w:rPr>
          <w:rFonts w:ascii="Arial" w:hAnsi="Arial"/>
          <w:sz w:val="22"/>
          <w:szCs w:val="22"/>
        </w:rPr>
        <w:t xml:space="preserve">Both macro-trend statements are developed through four related micro-trends. For </w:t>
      </w:r>
      <w:r>
        <w:rPr>
          <w:rFonts w:ascii="Arial" w:hAnsi="Arial"/>
          <w:b/>
          <w:bCs/>
          <w:sz w:val="22"/>
          <w:szCs w:val="22"/>
        </w:rPr>
        <w:t>Beyond Reality</w:t>
      </w:r>
      <w:r>
        <w:rPr>
          <w:rFonts w:ascii="Arial" w:hAnsi="Arial"/>
          <w:sz w:val="22"/>
          <w:szCs w:val="22"/>
        </w:rPr>
        <w:t xml:space="preserve"> we will find: </w:t>
      </w:r>
      <w:r>
        <w:rPr>
          <w:rFonts w:ascii="Arial" w:hAnsi="Arial"/>
          <w:b/>
          <w:bCs/>
          <w:sz w:val="22"/>
          <w:szCs w:val="22"/>
        </w:rPr>
        <w:t xml:space="preserve">Love is blind, </w:t>
      </w:r>
      <w:r>
        <w:rPr>
          <w:rFonts w:ascii="Arial" w:hAnsi="Arial"/>
          <w:sz w:val="22"/>
          <w:szCs w:val="22"/>
        </w:rPr>
        <w:t xml:space="preserve">which ells about the forms of love in contemporary surrealism, </w:t>
      </w:r>
      <w:r>
        <w:rPr>
          <w:rFonts w:ascii="Arial" w:hAnsi="Arial"/>
          <w:b/>
          <w:bCs/>
          <w:sz w:val="22"/>
          <w:szCs w:val="22"/>
        </w:rPr>
        <w:t>Daydream</w:t>
      </w:r>
      <w:r>
        <w:rPr>
          <w:rFonts w:ascii="Arial" w:hAnsi="Arial"/>
          <w:sz w:val="22"/>
          <w:szCs w:val="22"/>
        </w:rPr>
        <w:t xml:space="preserve"> is the jewel representation of daydreaming, </w:t>
      </w:r>
      <w:r>
        <w:rPr>
          <w:rFonts w:ascii="Arial" w:hAnsi="Arial"/>
          <w:b/>
          <w:bCs/>
          <w:sz w:val="22"/>
          <w:szCs w:val="22"/>
        </w:rPr>
        <w:t>Wild Extravagance</w:t>
      </w:r>
      <w:r>
        <w:rPr>
          <w:rFonts w:ascii="Arial" w:hAnsi="Arial"/>
          <w:sz w:val="22"/>
          <w:szCs w:val="22"/>
        </w:rPr>
        <w:t xml:space="preserve"> encloses jewels with a magical and unexpected haul and </w:t>
      </w:r>
      <w:r>
        <w:rPr>
          <w:rFonts w:ascii="Arial" w:hAnsi="Arial"/>
          <w:b/>
          <w:bCs/>
          <w:sz w:val="22"/>
          <w:szCs w:val="22"/>
        </w:rPr>
        <w:t>Freestyle</w:t>
      </w:r>
      <w:r>
        <w:rPr>
          <w:rFonts w:ascii="Arial" w:hAnsi="Arial"/>
          <w:sz w:val="22"/>
          <w:szCs w:val="22"/>
        </w:rPr>
        <w:t xml:space="preserve"> is a hymn to freedom from social conventions. </w:t>
      </w:r>
    </w:p>
    <w:p w14:paraId="13F7FEE7" w14:textId="22C54A0F" w:rsidR="007E599B" w:rsidRPr="00DC2454" w:rsidRDefault="00256446" w:rsidP="00256446">
      <w:pPr>
        <w:spacing w:before="100" w:after="100"/>
        <w:jc w:val="both"/>
        <w:rPr>
          <w:rFonts w:ascii="Arial" w:hAnsi="Arial" w:cs="Arial"/>
          <w:sz w:val="22"/>
          <w:szCs w:val="22"/>
        </w:rPr>
      </w:pPr>
      <w:r>
        <w:rPr>
          <w:rFonts w:ascii="Arial" w:hAnsi="Arial"/>
          <w:sz w:val="22"/>
          <w:szCs w:val="22"/>
        </w:rPr>
        <w:t xml:space="preserve">The Handle with care micro-trends are </w:t>
      </w:r>
      <w:r>
        <w:rPr>
          <w:rFonts w:ascii="Arial" w:hAnsi="Arial"/>
          <w:b/>
          <w:bCs/>
          <w:sz w:val="22"/>
          <w:szCs w:val="22"/>
        </w:rPr>
        <w:t>Make Yourself Comfortable</w:t>
      </w:r>
      <w:r>
        <w:rPr>
          <w:rFonts w:ascii="Arial" w:hAnsi="Arial"/>
          <w:sz w:val="22"/>
          <w:szCs w:val="22"/>
        </w:rPr>
        <w:t xml:space="preserve">, the rediscovery of feeling comfortable at home and at ease with your body outside the home, </w:t>
      </w:r>
      <w:r>
        <w:rPr>
          <w:rFonts w:ascii="Arial" w:hAnsi="Arial"/>
          <w:b/>
          <w:bCs/>
          <w:sz w:val="22"/>
          <w:szCs w:val="22"/>
        </w:rPr>
        <w:t>Fluid Figure</w:t>
      </w:r>
      <w:r>
        <w:rPr>
          <w:rFonts w:ascii="Arial" w:hAnsi="Arial"/>
          <w:sz w:val="22"/>
          <w:szCs w:val="22"/>
        </w:rPr>
        <w:t xml:space="preserve">, an expression of the fluidity of the human body, </w:t>
      </w:r>
      <w:r>
        <w:rPr>
          <w:rFonts w:ascii="Arial" w:hAnsi="Arial"/>
          <w:b/>
          <w:bCs/>
          <w:sz w:val="22"/>
          <w:szCs w:val="22"/>
        </w:rPr>
        <w:t>Speaking Body</w:t>
      </w:r>
      <w:r>
        <w:rPr>
          <w:rFonts w:ascii="Arial" w:hAnsi="Arial"/>
          <w:sz w:val="22"/>
          <w:szCs w:val="22"/>
        </w:rPr>
        <w:t xml:space="preserve">, the expressive power of the body as a means of communication, and </w:t>
      </w:r>
      <w:r>
        <w:rPr>
          <w:rFonts w:ascii="Arial" w:hAnsi="Arial"/>
          <w:b/>
          <w:bCs/>
          <w:sz w:val="22"/>
          <w:szCs w:val="22"/>
        </w:rPr>
        <w:t>The Dress Doesn't Make the Priest</w:t>
      </w:r>
      <w:r>
        <w:rPr>
          <w:rFonts w:ascii="Arial" w:hAnsi="Arial"/>
          <w:sz w:val="22"/>
          <w:szCs w:val="22"/>
        </w:rPr>
        <w:t>, which challenges everything you see on the surface.</w:t>
      </w:r>
    </w:p>
    <w:p w14:paraId="16683718" w14:textId="2194A4F9" w:rsidR="008228B4" w:rsidRDefault="00A1192D" w:rsidP="006F23DF">
      <w:pPr>
        <w:spacing w:before="100" w:after="100"/>
        <w:jc w:val="both"/>
        <w:rPr>
          <w:rStyle w:val="Nessuno"/>
          <w:rFonts w:ascii="Arial" w:hAnsi="Arial"/>
          <w:sz w:val="22"/>
          <w:szCs w:val="22"/>
        </w:rPr>
      </w:pPr>
      <w:r>
        <w:rPr>
          <w:rFonts w:ascii="Arial" w:hAnsi="Arial"/>
          <w:sz w:val="22"/>
          <w:szCs w:val="22"/>
        </w:rPr>
        <w:t xml:space="preserve"> </w:t>
      </w:r>
    </w:p>
    <w:p w14:paraId="6CF837DC" w14:textId="0983E09F" w:rsidR="008228B4" w:rsidRDefault="008228B4" w:rsidP="006F23DF">
      <w:pPr>
        <w:spacing w:before="100" w:after="100"/>
        <w:jc w:val="both"/>
        <w:rPr>
          <w:rStyle w:val="Nessuno"/>
          <w:rFonts w:ascii="Arial" w:hAnsi="Arial"/>
          <w:sz w:val="22"/>
          <w:szCs w:val="22"/>
        </w:rPr>
      </w:pPr>
    </w:p>
    <w:p w14:paraId="234CE43E" w14:textId="57DCE601" w:rsidR="008228B4" w:rsidRDefault="008228B4" w:rsidP="006F23DF">
      <w:pPr>
        <w:spacing w:before="100" w:after="100"/>
        <w:jc w:val="both"/>
        <w:rPr>
          <w:rStyle w:val="Nessuno"/>
          <w:rFonts w:ascii="Arial" w:hAnsi="Arial"/>
          <w:sz w:val="22"/>
          <w:szCs w:val="22"/>
        </w:rPr>
      </w:pPr>
    </w:p>
    <w:p w14:paraId="50709924" w14:textId="0AAFDFAF" w:rsidR="008228B4" w:rsidRPr="008228B4" w:rsidRDefault="008228B4" w:rsidP="006F23DF">
      <w:pPr>
        <w:spacing w:before="100" w:after="100"/>
        <w:jc w:val="both"/>
        <w:rPr>
          <w:rStyle w:val="Nessuno"/>
          <w:rFonts w:ascii="Arial" w:hAnsi="Arial"/>
          <w:i/>
          <w:iCs/>
          <w:sz w:val="22"/>
          <w:szCs w:val="22"/>
        </w:rPr>
      </w:pPr>
    </w:p>
    <w:p w14:paraId="048170B8" w14:textId="77777777" w:rsidR="008228B4" w:rsidRPr="008228B4" w:rsidRDefault="008228B4" w:rsidP="008228B4">
      <w:pPr>
        <w:jc w:val="both"/>
        <w:rPr>
          <w:rFonts w:ascii="Arial" w:hAnsi="Arial" w:cs="Arial"/>
          <w:i/>
          <w:iCs/>
          <w:color w:val="000000" w:themeColor="text1"/>
          <w:sz w:val="22"/>
          <w:szCs w:val="22"/>
        </w:rPr>
      </w:pPr>
      <w:r w:rsidRPr="008228B4">
        <w:rPr>
          <w:rFonts w:ascii="Arial" w:hAnsi="Arial"/>
          <w:i/>
          <w:iCs/>
          <w:color w:val="000000" w:themeColor="text1"/>
          <w:sz w:val="22"/>
          <w:szCs w:val="22"/>
        </w:rPr>
        <w:t>HOMI Fashion&amp;Jewels - https://www.homifashionjewels.com/</w:t>
      </w:r>
    </w:p>
    <w:sectPr w:rsidR="008228B4" w:rsidRPr="008228B4"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24C03" w14:textId="77777777" w:rsidR="00C449F7" w:rsidRDefault="00C449F7" w:rsidP="004214F0">
      <w:r>
        <w:separator/>
      </w:r>
    </w:p>
  </w:endnote>
  <w:endnote w:type="continuationSeparator" w:id="0">
    <w:p w14:paraId="5058F7DD" w14:textId="77777777" w:rsidR="00C449F7" w:rsidRDefault="00C449F7"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6E7B8" w14:textId="77777777" w:rsidR="00C449F7" w:rsidRDefault="00C449F7" w:rsidP="004214F0">
      <w:r>
        <w:separator/>
      </w:r>
    </w:p>
  </w:footnote>
  <w:footnote w:type="continuationSeparator" w:id="0">
    <w:p w14:paraId="65BB3962" w14:textId="77777777" w:rsidR="00C449F7" w:rsidRDefault="00C449F7"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7777777" w:rsidR="00F944E8" w:rsidRDefault="00F944E8">
    <w:pPr>
      <w:pStyle w:val="Intestazione"/>
    </w:pPr>
    <w:r>
      <w:rPr>
        <w:rFonts w:ascii="Arial" w:hAnsi="Arial"/>
        <w:b/>
        <w:bCs/>
        <w:noProof/>
        <w:sz w:val="20"/>
        <w:szCs w:val="20"/>
      </w:rPr>
      <w:drawing>
        <wp:anchor distT="0" distB="0" distL="114300" distR="114300" simplePos="0" relativeHeight="251685888" behindDoc="0" locked="0" layoutInCell="1" allowOverlap="1" wp14:anchorId="2E5522CF" wp14:editId="1325343F">
          <wp:simplePos x="0" y="0"/>
          <wp:positionH relativeFrom="margin">
            <wp:align>right</wp:align>
          </wp:positionH>
          <wp:positionV relativeFrom="margin">
            <wp:posOffset>-1784350</wp:posOffset>
          </wp:positionV>
          <wp:extent cx="1033200" cy="903600"/>
          <wp:effectExtent l="0" t="0" r="0" b="0"/>
          <wp:wrapSquare wrapText="bothSides"/>
          <wp:docPr id="1" name="Immagine 1" descr="C:\Users\musazzis\Desktop\- HOMI logo pack-new\HomiFashionJewel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sazzis\Desktop\- HOMI logo pack-new\HomiFashionJewel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200" cy="90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0768" behindDoc="0" locked="0" layoutInCell="1" allowOverlap="1" wp14:anchorId="15520E96" wp14:editId="08063EBA">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+39 02 4997 7134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+39 02 4997 7134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40F4D3F" w:rsidR="00F944E8" w:rsidRDefault="00F944E8">
    <w:pPr>
      <w:pStyle w:val="Intestazione"/>
    </w:pPr>
    <w:r>
      <w:rPr>
        <w:noProof/>
      </w:rP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6FD14417" w:rsidR="00F944E8" w:rsidRDefault="00F944E8" w:rsidP="009D0236">
    <w:pPr>
      <w:pStyle w:val="Intestazione"/>
      <w:jc w:val="right"/>
    </w:pPr>
    <w:r>
      <w:rPr>
        <w:noProof/>
      </w:rPr>
      <w:drawing>
        <wp:inline distT="0" distB="0" distL="0" distR="0" wp14:anchorId="6D3F6A1B" wp14:editId="19731AA1">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r>
      <w:rPr>
        <w:noProof/>
      </w:rPr>
      <mc:AlternateContent>
        <mc:Choice Requires="wps">
          <w:drawing>
            <wp:anchor distT="0" distB="0" distL="114300" distR="114300" simplePos="0" relativeHeight="251678720" behindDoc="0" locked="0" layoutInCell="1" allowOverlap="1" wp14:anchorId="31F3200A" wp14:editId="732A7C6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CCA9"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+39 02 4997 7134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+39 02 4997 7134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szCs w:val="14"/>
                      </w:rPr>
                      <w:t>fieramilano.it</w:t>
                    </w:r>
                  </w:p>
                </w:txbxContent>
              </v:textbox>
              <w10:wrap type="square"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26BE"/>
    <w:rsid w:val="00015620"/>
    <w:rsid w:val="000202A3"/>
    <w:rsid w:val="0002408D"/>
    <w:rsid w:val="0003251F"/>
    <w:rsid w:val="00034EAD"/>
    <w:rsid w:val="000356D4"/>
    <w:rsid w:val="00036024"/>
    <w:rsid w:val="000448E4"/>
    <w:rsid w:val="00045B2A"/>
    <w:rsid w:val="00046280"/>
    <w:rsid w:val="00051631"/>
    <w:rsid w:val="00054ACF"/>
    <w:rsid w:val="00055253"/>
    <w:rsid w:val="000552BC"/>
    <w:rsid w:val="000562EF"/>
    <w:rsid w:val="00066C80"/>
    <w:rsid w:val="00072668"/>
    <w:rsid w:val="0007285C"/>
    <w:rsid w:val="0007417A"/>
    <w:rsid w:val="000741C2"/>
    <w:rsid w:val="00077296"/>
    <w:rsid w:val="00077B98"/>
    <w:rsid w:val="0008008C"/>
    <w:rsid w:val="0009078A"/>
    <w:rsid w:val="00090A12"/>
    <w:rsid w:val="00091009"/>
    <w:rsid w:val="00091613"/>
    <w:rsid w:val="00091CA8"/>
    <w:rsid w:val="000924BE"/>
    <w:rsid w:val="000A054D"/>
    <w:rsid w:val="000A5EE4"/>
    <w:rsid w:val="000B1F0B"/>
    <w:rsid w:val="000B366E"/>
    <w:rsid w:val="000B4BDC"/>
    <w:rsid w:val="000B682F"/>
    <w:rsid w:val="000C1A85"/>
    <w:rsid w:val="000C1C78"/>
    <w:rsid w:val="000C333E"/>
    <w:rsid w:val="000C499B"/>
    <w:rsid w:val="000C52F2"/>
    <w:rsid w:val="000D015A"/>
    <w:rsid w:val="000D088F"/>
    <w:rsid w:val="000D139A"/>
    <w:rsid w:val="000D268E"/>
    <w:rsid w:val="000D2938"/>
    <w:rsid w:val="000D47C5"/>
    <w:rsid w:val="000E031F"/>
    <w:rsid w:val="000E1605"/>
    <w:rsid w:val="000E4B7A"/>
    <w:rsid w:val="000E63F3"/>
    <w:rsid w:val="000F0854"/>
    <w:rsid w:val="000F0947"/>
    <w:rsid w:val="000F2177"/>
    <w:rsid w:val="000F253C"/>
    <w:rsid w:val="000F704B"/>
    <w:rsid w:val="000F72F0"/>
    <w:rsid w:val="001006FF"/>
    <w:rsid w:val="00100721"/>
    <w:rsid w:val="0010724D"/>
    <w:rsid w:val="001109D0"/>
    <w:rsid w:val="00116402"/>
    <w:rsid w:val="00116F71"/>
    <w:rsid w:val="00120392"/>
    <w:rsid w:val="0012097B"/>
    <w:rsid w:val="00120EBE"/>
    <w:rsid w:val="0012108E"/>
    <w:rsid w:val="00121F09"/>
    <w:rsid w:val="00122771"/>
    <w:rsid w:val="00123046"/>
    <w:rsid w:val="001257CB"/>
    <w:rsid w:val="00127728"/>
    <w:rsid w:val="001308EE"/>
    <w:rsid w:val="0013256D"/>
    <w:rsid w:val="0013692C"/>
    <w:rsid w:val="00141C3B"/>
    <w:rsid w:val="00142198"/>
    <w:rsid w:val="00145119"/>
    <w:rsid w:val="00145399"/>
    <w:rsid w:val="00147CEE"/>
    <w:rsid w:val="00156814"/>
    <w:rsid w:val="00156D89"/>
    <w:rsid w:val="00160BC8"/>
    <w:rsid w:val="00161005"/>
    <w:rsid w:val="001611C2"/>
    <w:rsid w:val="00162511"/>
    <w:rsid w:val="00162EE1"/>
    <w:rsid w:val="001762F9"/>
    <w:rsid w:val="00176412"/>
    <w:rsid w:val="00180562"/>
    <w:rsid w:val="00181A1B"/>
    <w:rsid w:val="001848A0"/>
    <w:rsid w:val="00184A89"/>
    <w:rsid w:val="001860C8"/>
    <w:rsid w:val="001860E3"/>
    <w:rsid w:val="00194A91"/>
    <w:rsid w:val="001A0E54"/>
    <w:rsid w:val="001A14C1"/>
    <w:rsid w:val="001A1D8A"/>
    <w:rsid w:val="001A3D3D"/>
    <w:rsid w:val="001A73C7"/>
    <w:rsid w:val="001B0112"/>
    <w:rsid w:val="001B0C74"/>
    <w:rsid w:val="001B2085"/>
    <w:rsid w:val="001B2907"/>
    <w:rsid w:val="001B29EF"/>
    <w:rsid w:val="001B3A84"/>
    <w:rsid w:val="001B4A66"/>
    <w:rsid w:val="001B51F5"/>
    <w:rsid w:val="001B60A9"/>
    <w:rsid w:val="001C0AA9"/>
    <w:rsid w:val="001C1229"/>
    <w:rsid w:val="001D3BD8"/>
    <w:rsid w:val="001D51C3"/>
    <w:rsid w:val="001E120E"/>
    <w:rsid w:val="001E3C31"/>
    <w:rsid w:val="001E5F8D"/>
    <w:rsid w:val="001F3096"/>
    <w:rsid w:val="001F31D4"/>
    <w:rsid w:val="001F4BB3"/>
    <w:rsid w:val="001F500E"/>
    <w:rsid w:val="002028EE"/>
    <w:rsid w:val="002032F4"/>
    <w:rsid w:val="00205697"/>
    <w:rsid w:val="002070A9"/>
    <w:rsid w:val="002126E1"/>
    <w:rsid w:val="00214CCD"/>
    <w:rsid w:val="002212DE"/>
    <w:rsid w:val="00223FAC"/>
    <w:rsid w:val="00234CC0"/>
    <w:rsid w:val="00247B17"/>
    <w:rsid w:val="002536E9"/>
    <w:rsid w:val="00253C5D"/>
    <w:rsid w:val="00256446"/>
    <w:rsid w:val="00260505"/>
    <w:rsid w:val="00262B32"/>
    <w:rsid w:val="00264158"/>
    <w:rsid w:val="0026630F"/>
    <w:rsid w:val="00267A39"/>
    <w:rsid w:val="00267FF0"/>
    <w:rsid w:val="0027111D"/>
    <w:rsid w:val="00272BBD"/>
    <w:rsid w:val="002757AC"/>
    <w:rsid w:val="00277438"/>
    <w:rsid w:val="0027745E"/>
    <w:rsid w:val="00296367"/>
    <w:rsid w:val="002978CF"/>
    <w:rsid w:val="00297B79"/>
    <w:rsid w:val="00297FA1"/>
    <w:rsid w:val="002A1351"/>
    <w:rsid w:val="002A1814"/>
    <w:rsid w:val="002A1877"/>
    <w:rsid w:val="002A2D4A"/>
    <w:rsid w:val="002A417A"/>
    <w:rsid w:val="002B0550"/>
    <w:rsid w:val="002B09A5"/>
    <w:rsid w:val="002B2CA6"/>
    <w:rsid w:val="002C2CBD"/>
    <w:rsid w:val="002C2FEC"/>
    <w:rsid w:val="002C4335"/>
    <w:rsid w:val="002C511A"/>
    <w:rsid w:val="002C6ABC"/>
    <w:rsid w:val="002C6EA9"/>
    <w:rsid w:val="002C7DE4"/>
    <w:rsid w:val="002D120A"/>
    <w:rsid w:val="002D46A1"/>
    <w:rsid w:val="002D6FC0"/>
    <w:rsid w:val="002F7748"/>
    <w:rsid w:val="00302390"/>
    <w:rsid w:val="00303BBC"/>
    <w:rsid w:val="0030715E"/>
    <w:rsid w:val="00311156"/>
    <w:rsid w:val="0031136A"/>
    <w:rsid w:val="0031665D"/>
    <w:rsid w:val="00321731"/>
    <w:rsid w:val="00321DAF"/>
    <w:rsid w:val="0032277C"/>
    <w:rsid w:val="0032430D"/>
    <w:rsid w:val="00324E32"/>
    <w:rsid w:val="003254E1"/>
    <w:rsid w:val="00336A38"/>
    <w:rsid w:val="00337523"/>
    <w:rsid w:val="00340244"/>
    <w:rsid w:val="00341A92"/>
    <w:rsid w:val="00341EC1"/>
    <w:rsid w:val="0034307E"/>
    <w:rsid w:val="003450C3"/>
    <w:rsid w:val="003551E8"/>
    <w:rsid w:val="00361579"/>
    <w:rsid w:val="00362F78"/>
    <w:rsid w:val="003632F7"/>
    <w:rsid w:val="00363541"/>
    <w:rsid w:val="00363F97"/>
    <w:rsid w:val="00363FDE"/>
    <w:rsid w:val="00365664"/>
    <w:rsid w:val="00366FD3"/>
    <w:rsid w:val="00371B7D"/>
    <w:rsid w:val="00373244"/>
    <w:rsid w:val="0037469C"/>
    <w:rsid w:val="003768A5"/>
    <w:rsid w:val="00384CEF"/>
    <w:rsid w:val="00391D5A"/>
    <w:rsid w:val="00392741"/>
    <w:rsid w:val="003A08B9"/>
    <w:rsid w:val="003A0963"/>
    <w:rsid w:val="003A11F4"/>
    <w:rsid w:val="003A23A1"/>
    <w:rsid w:val="003A3485"/>
    <w:rsid w:val="003B25BC"/>
    <w:rsid w:val="003B2C9B"/>
    <w:rsid w:val="003B5E08"/>
    <w:rsid w:val="003C0BB7"/>
    <w:rsid w:val="003C24BB"/>
    <w:rsid w:val="003C2A8B"/>
    <w:rsid w:val="003D1C92"/>
    <w:rsid w:val="003D3B41"/>
    <w:rsid w:val="003D42BA"/>
    <w:rsid w:val="003E11C1"/>
    <w:rsid w:val="003E1434"/>
    <w:rsid w:val="003E50A4"/>
    <w:rsid w:val="003E6966"/>
    <w:rsid w:val="003F18AC"/>
    <w:rsid w:val="003F18DB"/>
    <w:rsid w:val="003F3EEC"/>
    <w:rsid w:val="00402AC6"/>
    <w:rsid w:val="00405701"/>
    <w:rsid w:val="00410A47"/>
    <w:rsid w:val="004177A8"/>
    <w:rsid w:val="004214F0"/>
    <w:rsid w:val="00423FC8"/>
    <w:rsid w:val="0042404E"/>
    <w:rsid w:val="00426749"/>
    <w:rsid w:val="0043192E"/>
    <w:rsid w:val="00433885"/>
    <w:rsid w:val="00436AEA"/>
    <w:rsid w:val="0044168A"/>
    <w:rsid w:val="00441D1C"/>
    <w:rsid w:val="00443132"/>
    <w:rsid w:val="004442D4"/>
    <w:rsid w:val="0044488E"/>
    <w:rsid w:val="004455F8"/>
    <w:rsid w:val="00446723"/>
    <w:rsid w:val="00446D0E"/>
    <w:rsid w:val="00447D11"/>
    <w:rsid w:val="00447D70"/>
    <w:rsid w:val="00451878"/>
    <w:rsid w:val="00454941"/>
    <w:rsid w:val="00456C15"/>
    <w:rsid w:val="00464AB5"/>
    <w:rsid w:val="0047202B"/>
    <w:rsid w:val="00476DD4"/>
    <w:rsid w:val="004812F6"/>
    <w:rsid w:val="00482C73"/>
    <w:rsid w:val="00483977"/>
    <w:rsid w:val="00484052"/>
    <w:rsid w:val="00485F83"/>
    <w:rsid w:val="00486301"/>
    <w:rsid w:val="0048715D"/>
    <w:rsid w:val="004873E2"/>
    <w:rsid w:val="00487E32"/>
    <w:rsid w:val="0049155A"/>
    <w:rsid w:val="00494297"/>
    <w:rsid w:val="00495B2B"/>
    <w:rsid w:val="004974BA"/>
    <w:rsid w:val="004A4C92"/>
    <w:rsid w:val="004A78C4"/>
    <w:rsid w:val="004B0896"/>
    <w:rsid w:val="004B3735"/>
    <w:rsid w:val="004C166C"/>
    <w:rsid w:val="004C3C66"/>
    <w:rsid w:val="004C6E63"/>
    <w:rsid w:val="004C783D"/>
    <w:rsid w:val="004D44DD"/>
    <w:rsid w:val="004D76E4"/>
    <w:rsid w:val="004E3409"/>
    <w:rsid w:val="004E656D"/>
    <w:rsid w:val="00501319"/>
    <w:rsid w:val="00502835"/>
    <w:rsid w:val="00502981"/>
    <w:rsid w:val="00502A7F"/>
    <w:rsid w:val="00504157"/>
    <w:rsid w:val="00505A11"/>
    <w:rsid w:val="00505B64"/>
    <w:rsid w:val="00506396"/>
    <w:rsid w:val="00510B32"/>
    <w:rsid w:val="00514B79"/>
    <w:rsid w:val="005158F1"/>
    <w:rsid w:val="0051609F"/>
    <w:rsid w:val="00516195"/>
    <w:rsid w:val="00517A35"/>
    <w:rsid w:val="00520875"/>
    <w:rsid w:val="00520C36"/>
    <w:rsid w:val="0052189A"/>
    <w:rsid w:val="00522387"/>
    <w:rsid w:val="0052383D"/>
    <w:rsid w:val="00524B83"/>
    <w:rsid w:val="00531440"/>
    <w:rsid w:val="005314BD"/>
    <w:rsid w:val="005314F2"/>
    <w:rsid w:val="00533422"/>
    <w:rsid w:val="00536B2D"/>
    <w:rsid w:val="00536DAC"/>
    <w:rsid w:val="00540E2E"/>
    <w:rsid w:val="00542793"/>
    <w:rsid w:val="0054339E"/>
    <w:rsid w:val="00545826"/>
    <w:rsid w:val="00546DD0"/>
    <w:rsid w:val="00555437"/>
    <w:rsid w:val="005576F6"/>
    <w:rsid w:val="00560EE9"/>
    <w:rsid w:val="0056323F"/>
    <w:rsid w:val="0056416D"/>
    <w:rsid w:val="0056438B"/>
    <w:rsid w:val="00566468"/>
    <w:rsid w:val="0056694A"/>
    <w:rsid w:val="0057362D"/>
    <w:rsid w:val="00575781"/>
    <w:rsid w:val="00575A55"/>
    <w:rsid w:val="005842E7"/>
    <w:rsid w:val="005865CF"/>
    <w:rsid w:val="005933C3"/>
    <w:rsid w:val="0059487F"/>
    <w:rsid w:val="005953AD"/>
    <w:rsid w:val="0059666E"/>
    <w:rsid w:val="00597A40"/>
    <w:rsid w:val="005A5DE5"/>
    <w:rsid w:val="005B1814"/>
    <w:rsid w:val="005B1C21"/>
    <w:rsid w:val="005B1FCA"/>
    <w:rsid w:val="005B2461"/>
    <w:rsid w:val="005B31BC"/>
    <w:rsid w:val="005C348B"/>
    <w:rsid w:val="005C65C4"/>
    <w:rsid w:val="005C79D5"/>
    <w:rsid w:val="005D407C"/>
    <w:rsid w:val="005D6509"/>
    <w:rsid w:val="005D6A77"/>
    <w:rsid w:val="005E3B43"/>
    <w:rsid w:val="005E4FCB"/>
    <w:rsid w:val="005E5C01"/>
    <w:rsid w:val="005E7E3D"/>
    <w:rsid w:val="005F02C6"/>
    <w:rsid w:val="005F6267"/>
    <w:rsid w:val="005F6BC1"/>
    <w:rsid w:val="006012D3"/>
    <w:rsid w:val="0060596B"/>
    <w:rsid w:val="00606B33"/>
    <w:rsid w:val="006106DB"/>
    <w:rsid w:val="006108AE"/>
    <w:rsid w:val="00610B57"/>
    <w:rsid w:val="00620B60"/>
    <w:rsid w:val="00621A25"/>
    <w:rsid w:val="00622632"/>
    <w:rsid w:val="00622F66"/>
    <w:rsid w:val="006241F0"/>
    <w:rsid w:val="00627976"/>
    <w:rsid w:val="0063091C"/>
    <w:rsid w:val="00631AE3"/>
    <w:rsid w:val="00633C21"/>
    <w:rsid w:val="00633CDF"/>
    <w:rsid w:val="0063404B"/>
    <w:rsid w:val="00635FCC"/>
    <w:rsid w:val="0063752A"/>
    <w:rsid w:val="00646170"/>
    <w:rsid w:val="006467E8"/>
    <w:rsid w:val="00646E2E"/>
    <w:rsid w:val="00647AB6"/>
    <w:rsid w:val="00654C93"/>
    <w:rsid w:val="00656A5A"/>
    <w:rsid w:val="0066186F"/>
    <w:rsid w:val="00661DED"/>
    <w:rsid w:val="006676C6"/>
    <w:rsid w:val="006712CF"/>
    <w:rsid w:val="00676995"/>
    <w:rsid w:val="00676997"/>
    <w:rsid w:val="00681BBE"/>
    <w:rsid w:val="00682ED9"/>
    <w:rsid w:val="0068394B"/>
    <w:rsid w:val="00686953"/>
    <w:rsid w:val="00686FA8"/>
    <w:rsid w:val="00687EC9"/>
    <w:rsid w:val="00693D1B"/>
    <w:rsid w:val="006A344D"/>
    <w:rsid w:val="006B3E2D"/>
    <w:rsid w:val="006B4FAB"/>
    <w:rsid w:val="006B5C05"/>
    <w:rsid w:val="006B757A"/>
    <w:rsid w:val="006C18C3"/>
    <w:rsid w:val="006C7355"/>
    <w:rsid w:val="006D0135"/>
    <w:rsid w:val="006D07F1"/>
    <w:rsid w:val="006D0BEE"/>
    <w:rsid w:val="006D0DBE"/>
    <w:rsid w:val="006D6833"/>
    <w:rsid w:val="006D7B36"/>
    <w:rsid w:val="006E0A17"/>
    <w:rsid w:val="006E16FA"/>
    <w:rsid w:val="006E3D4B"/>
    <w:rsid w:val="006E4863"/>
    <w:rsid w:val="006E4B3E"/>
    <w:rsid w:val="006F0598"/>
    <w:rsid w:val="006F23DF"/>
    <w:rsid w:val="006F2C36"/>
    <w:rsid w:val="006F30C7"/>
    <w:rsid w:val="006F465D"/>
    <w:rsid w:val="006F5A24"/>
    <w:rsid w:val="006F6919"/>
    <w:rsid w:val="006F784F"/>
    <w:rsid w:val="0070063F"/>
    <w:rsid w:val="00703719"/>
    <w:rsid w:val="00704993"/>
    <w:rsid w:val="00712340"/>
    <w:rsid w:val="0072091D"/>
    <w:rsid w:val="00723CBE"/>
    <w:rsid w:val="00727294"/>
    <w:rsid w:val="00732A6D"/>
    <w:rsid w:val="0073312F"/>
    <w:rsid w:val="00735401"/>
    <w:rsid w:val="007358E1"/>
    <w:rsid w:val="00736B6C"/>
    <w:rsid w:val="00736E98"/>
    <w:rsid w:val="0073772E"/>
    <w:rsid w:val="0074328A"/>
    <w:rsid w:val="00747BF9"/>
    <w:rsid w:val="0075106C"/>
    <w:rsid w:val="0075122B"/>
    <w:rsid w:val="00754734"/>
    <w:rsid w:val="0075489A"/>
    <w:rsid w:val="00754D6E"/>
    <w:rsid w:val="00755E42"/>
    <w:rsid w:val="00760B14"/>
    <w:rsid w:val="00762B34"/>
    <w:rsid w:val="00762DC2"/>
    <w:rsid w:val="00764E34"/>
    <w:rsid w:val="007650C9"/>
    <w:rsid w:val="00766256"/>
    <w:rsid w:val="007667F1"/>
    <w:rsid w:val="00766D75"/>
    <w:rsid w:val="0077320D"/>
    <w:rsid w:val="00775A38"/>
    <w:rsid w:val="00777C5F"/>
    <w:rsid w:val="00780F69"/>
    <w:rsid w:val="00781B8B"/>
    <w:rsid w:val="00783B31"/>
    <w:rsid w:val="0078667F"/>
    <w:rsid w:val="00786C86"/>
    <w:rsid w:val="00787870"/>
    <w:rsid w:val="00787E2C"/>
    <w:rsid w:val="007908DB"/>
    <w:rsid w:val="007931AA"/>
    <w:rsid w:val="007941D4"/>
    <w:rsid w:val="00794D59"/>
    <w:rsid w:val="007A2833"/>
    <w:rsid w:val="007A2D79"/>
    <w:rsid w:val="007A3762"/>
    <w:rsid w:val="007A6DF5"/>
    <w:rsid w:val="007A7590"/>
    <w:rsid w:val="007B36E8"/>
    <w:rsid w:val="007B438E"/>
    <w:rsid w:val="007B4D6E"/>
    <w:rsid w:val="007C0980"/>
    <w:rsid w:val="007C0B79"/>
    <w:rsid w:val="007C188C"/>
    <w:rsid w:val="007C26B1"/>
    <w:rsid w:val="007C2796"/>
    <w:rsid w:val="007C5F3E"/>
    <w:rsid w:val="007C7A0B"/>
    <w:rsid w:val="007C7C94"/>
    <w:rsid w:val="007D10BB"/>
    <w:rsid w:val="007D24CC"/>
    <w:rsid w:val="007D350F"/>
    <w:rsid w:val="007D48EF"/>
    <w:rsid w:val="007D6F8D"/>
    <w:rsid w:val="007E072E"/>
    <w:rsid w:val="007E1D39"/>
    <w:rsid w:val="007E3D02"/>
    <w:rsid w:val="007E4ADB"/>
    <w:rsid w:val="007E4DA5"/>
    <w:rsid w:val="007E599B"/>
    <w:rsid w:val="007E7216"/>
    <w:rsid w:val="007F17E7"/>
    <w:rsid w:val="007F4927"/>
    <w:rsid w:val="007F791B"/>
    <w:rsid w:val="008013BC"/>
    <w:rsid w:val="008014EF"/>
    <w:rsid w:val="008024DA"/>
    <w:rsid w:val="008027F8"/>
    <w:rsid w:val="00802B48"/>
    <w:rsid w:val="008049EE"/>
    <w:rsid w:val="008067E8"/>
    <w:rsid w:val="00806F37"/>
    <w:rsid w:val="00811B96"/>
    <w:rsid w:val="00811F27"/>
    <w:rsid w:val="00812767"/>
    <w:rsid w:val="00812D57"/>
    <w:rsid w:val="00813A5E"/>
    <w:rsid w:val="00813EBF"/>
    <w:rsid w:val="008228B4"/>
    <w:rsid w:val="00822965"/>
    <w:rsid w:val="00830AB1"/>
    <w:rsid w:val="008335EA"/>
    <w:rsid w:val="00833FE2"/>
    <w:rsid w:val="00834DC2"/>
    <w:rsid w:val="008422EA"/>
    <w:rsid w:val="00843083"/>
    <w:rsid w:val="0084516A"/>
    <w:rsid w:val="008456EC"/>
    <w:rsid w:val="00846612"/>
    <w:rsid w:val="00850425"/>
    <w:rsid w:val="0085084D"/>
    <w:rsid w:val="00855845"/>
    <w:rsid w:val="0086227A"/>
    <w:rsid w:val="0086250B"/>
    <w:rsid w:val="00865479"/>
    <w:rsid w:val="0087100E"/>
    <w:rsid w:val="008717CE"/>
    <w:rsid w:val="00875B43"/>
    <w:rsid w:val="00880178"/>
    <w:rsid w:val="00881930"/>
    <w:rsid w:val="00881A3D"/>
    <w:rsid w:val="00884B5C"/>
    <w:rsid w:val="0088677D"/>
    <w:rsid w:val="00893DF7"/>
    <w:rsid w:val="008952D4"/>
    <w:rsid w:val="008A25CB"/>
    <w:rsid w:val="008B009A"/>
    <w:rsid w:val="008B33A4"/>
    <w:rsid w:val="008B3589"/>
    <w:rsid w:val="008B5A7E"/>
    <w:rsid w:val="008B5F03"/>
    <w:rsid w:val="008B67E9"/>
    <w:rsid w:val="008B7C12"/>
    <w:rsid w:val="008C3DCD"/>
    <w:rsid w:val="008C4A12"/>
    <w:rsid w:val="008C68CA"/>
    <w:rsid w:val="008D512D"/>
    <w:rsid w:val="008E1828"/>
    <w:rsid w:val="008E4106"/>
    <w:rsid w:val="008F14E1"/>
    <w:rsid w:val="00905E45"/>
    <w:rsid w:val="00907DA3"/>
    <w:rsid w:val="009102A6"/>
    <w:rsid w:val="0091069B"/>
    <w:rsid w:val="00912F8E"/>
    <w:rsid w:val="00914381"/>
    <w:rsid w:val="00915CEA"/>
    <w:rsid w:val="009174A2"/>
    <w:rsid w:val="009212DF"/>
    <w:rsid w:val="00922502"/>
    <w:rsid w:val="00924991"/>
    <w:rsid w:val="00924BC7"/>
    <w:rsid w:val="00926D9A"/>
    <w:rsid w:val="00931CE8"/>
    <w:rsid w:val="00933FA9"/>
    <w:rsid w:val="00941D69"/>
    <w:rsid w:val="00946D48"/>
    <w:rsid w:val="0094792B"/>
    <w:rsid w:val="0095176B"/>
    <w:rsid w:val="00951BF2"/>
    <w:rsid w:val="00953C37"/>
    <w:rsid w:val="00954F23"/>
    <w:rsid w:val="009563C1"/>
    <w:rsid w:val="0096013E"/>
    <w:rsid w:val="0096079F"/>
    <w:rsid w:val="00960DFF"/>
    <w:rsid w:val="00970B0B"/>
    <w:rsid w:val="0097314F"/>
    <w:rsid w:val="009772C1"/>
    <w:rsid w:val="009831CA"/>
    <w:rsid w:val="00983973"/>
    <w:rsid w:val="00983BDC"/>
    <w:rsid w:val="00985467"/>
    <w:rsid w:val="00985802"/>
    <w:rsid w:val="0098585A"/>
    <w:rsid w:val="00991518"/>
    <w:rsid w:val="009934C2"/>
    <w:rsid w:val="00994AE9"/>
    <w:rsid w:val="00995A7E"/>
    <w:rsid w:val="00996788"/>
    <w:rsid w:val="00996E84"/>
    <w:rsid w:val="009A38FF"/>
    <w:rsid w:val="009A4727"/>
    <w:rsid w:val="009A6AF0"/>
    <w:rsid w:val="009A798C"/>
    <w:rsid w:val="009B0660"/>
    <w:rsid w:val="009B6D39"/>
    <w:rsid w:val="009B6F01"/>
    <w:rsid w:val="009C0D9E"/>
    <w:rsid w:val="009C141E"/>
    <w:rsid w:val="009C1F3E"/>
    <w:rsid w:val="009C3762"/>
    <w:rsid w:val="009C4473"/>
    <w:rsid w:val="009D0236"/>
    <w:rsid w:val="009D035B"/>
    <w:rsid w:val="009D3A22"/>
    <w:rsid w:val="009D3C13"/>
    <w:rsid w:val="009D461D"/>
    <w:rsid w:val="009E098C"/>
    <w:rsid w:val="009E0D7A"/>
    <w:rsid w:val="009E192E"/>
    <w:rsid w:val="009E5B1F"/>
    <w:rsid w:val="009E5E58"/>
    <w:rsid w:val="009F0338"/>
    <w:rsid w:val="009F398B"/>
    <w:rsid w:val="009F65A9"/>
    <w:rsid w:val="00A009DA"/>
    <w:rsid w:val="00A02E7B"/>
    <w:rsid w:val="00A0401C"/>
    <w:rsid w:val="00A05022"/>
    <w:rsid w:val="00A06A30"/>
    <w:rsid w:val="00A1192D"/>
    <w:rsid w:val="00A11AD4"/>
    <w:rsid w:val="00A15FE3"/>
    <w:rsid w:val="00A168F4"/>
    <w:rsid w:val="00A17422"/>
    <w:rsid w:val="00A17F0A"/>
    <w:rsid w:val="00A20A67"/>
    <w:rsid w:val="00A23A57"/>
    <w:rsid w:val="00A31606"/>
    <w:rsid w:val="00A41CEA"/>
    <w:rsid w:val="00A47E66"/>
    <w:rsid w:val="00A54036"/>
    <w:rsid w:val="00A555F1"/>
    <w:rsid w:val="00A57961"/>
    <w:rsid w:val="00A61B61"/>
    <w:rsid w:val="00A72967"/>
    <w:rsid w:val="00A7380A"/>
    <w:rsid w:val="00A7404B"/>
    <w:rsid w:val="00A74FB1"/>
    <w:rsid w:val="00A80627"/>
    <w:rsid w:val="00A817BC"/>
    <w:rsid w:val="00A82407"/>
    <w:rsid w:val="00A8764B"/>
    <w:rsid w:val="00A9211A"/>
    <w:rsid w:val="00A92C15"/>
    <w:rsid w:val="00A93965"/>
    <w:rsid w:val="00A94A80"/>
    <w:rsid w:val="00A94DAC"/>
    <w:rsid w:val="00A95450"/>
    <w:rsid w:val="00A9585D"/>
    <w:rsid w:val="00AA3F14"/>
    <w:rsid w:val="00AA4C5E"/>
    <w:rsid w:val="00AB280C"/>
    <w:rsid w:val="00AB3348"/>
    <w:rsid w:val="00AB371C"/>
    <w:rsid w:val="00AB67AA"/>
    <w:rsid w:val="00AB68E4"/>
    <w:rsid w:val="00AC3AFD"/>
    <w:rsid w:val="00AC3D60"/>
    <w:rsid w:val="00AC670E"/>
    <w:rsid w:val="00AC749F"/>
    <w:rsid w:val="00AC74F6"/>
    <w:rsid w:val="00AC792F"/>
    <w:rsid w:val="00AD0A27"/>
    <w:rsid w:val="00AD303B"/>
    <w:rsid w:val="00AD61AE"/>
    <w:rsid w:val="00AD73AF"/>
    <w:rsid w:val="00AE0DD5"/>
    <w:rsid w:val="00AE4B6E"/>
    <w:rsid w:val="00AE4DC5"/>
    <w:rsid w:val="00AF1A35"/>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3182C"/>
    <w:rsid w:val="00B322BF"/>
    <w:rsid w:val="00B37B56"/>
    <w:rsid w:val="00B424FD"/>
    <w:rsid w:val="00B44A91"/>
    <w:rsid w:val="00B4753E"/>
    <w:rsid w:val="00B477AC"/>
    <w:rsid w:val="00B50D8B"/>
    <w:rsid w:val="00B51294"/>
    <w:rsid w:val="00B57B09"/>
    <w:rsid w:val="00B57D11"/>
    <w:rsid w:val="00B61459"/>
    <w:rsid w:val="00B669AA"/>
    <w:rsid w:val="00B7016D"/>
    <w:rsid w:val="00B84B5A"/>
    <w:rsid w:val="00B853EF"/>
    <w:rsid w:val="00B9045C"/>
    <w:rsid w:val="00B97712"/>
    <w:rsid w:val="00BA147A"/>
    <w:rsid w:val="00BA431C"/>
    <w:rsid w:val="00BA49FA"/>
    <w:rsid w:val="00BA7EAF"/>
    <w:rsid w:val="00BB006A"/>
    <w:rsid w:val="00BB082F"/>
    <w:rsid w:val="00BB1095"/>
    <w:rsid w:val="00BB2FBD"/>
    <w:rsid w:val="00BB7087"/>
    <w:rsid w:val="00BC0FA6"/>
    <w:rsid w:val="00BC4131"/>
    <w:rsid w:val="00BD1DC1"/>
    <w:rsid w:val="00BD305F"/>
    <w:rsid w:val="00BD7172"/>
    <w:rsid w:val="00BD72F0"/>
    <w:rsid w:val="00BE03EA"/>
    <w:rsid w:val="00BE10C9"/>
    <w:rsid w:val="00BE5169"/>
    <w:rsid w:val="00BE57AF"/>
    <w:rsid w:val="00BE76D5"/>
    <w:rsid w:val="00BF0548"/>
    <w:rsid w:val="00BF0669"/>
    <w:rsid w:val="00BF0BF2"/>
    <w:rsid w:val="00BF2912"/>
    <w:rsid w:val="00BF2E95"/>
    <w:rsid w:val="00C00ADF"/>
    <w:rsid w:val="00C00B1B"/>
    <w:rsid w:val="00C0156E"/>
    <w:rsid w:val="00C05592"/>
    <w:rsid w:val="00C0677F"/>
    <w:rsid w:val="00C11635"/>
    <w:rsid w:val="00C1535B"/>
    <w:rsid w:val="00C15519"/>
    <w:rsid w:val="00C15E56"/>
    <w:rsid w:val="00C1702C"/>
    <w:rsid w:val="00C17F33"/>
    <w:rsid w:val="00C22530"/>
    <w:rsid w:val="00C23027"/>
    <w:rsid w:val="00C23F51"/>
    <w:rsid w:val="00C275EB"/>
    <w:rsid w:val="00C32BFD"/>
    <w:rsid w:val="00C338CC"/>
    <w:rsid w:val="00C342DE"/>
    <w:rsid w:val="00C360B3"/>
    <w:rsid w:val="00C36663"/>
    <w:rsid w:val="00C3745D"/>
    <w:rsid w:val="00C42318"/>
    <w:rsid w:val="00C449F7"/>
    <w:rsid w:val="00C573B4"/>
    <w:rsid w:val="00C60127"/>
    <w:rsid w:val="00C61E61"/>
    <w:rsid w:val="00C6514B"/>
    <w:rsid w:val="00C654EE"/>
    <w:rsid w:val="00C66482"/>
    <w:rsid w:val="00C677FB"/>
    <w:rsid w:val="00C70664"/>
    <w:rsid w:val="00C73643"/>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943"/>
    <w:rsid w:val="00CC52E8"/>
    <w:rsid w:val="00CC6E0F"/>
    <w:rsid w:val="00CD2396"/>
    <w:rsid w:val="00CE2B47"/>
    <w:rsid w:val="00CE5248"/>
    <w:rsid w:val="00CE5865"/>
    <w:rsid w:val="00CF143D"/>
    <w:rsid w:val="00CF552B"/>
    <w:rsid w:val="00CF71A3"/>
    <w:rsid w:val="00D008AC"/>
    <w:rsid w:val="00D00D06"/>
    <w:rsid w:val="00D01A29"/>
    <w:rsid w:val="00D056C4"/>
    <w:rsid w:val="00D16A2E"/>
    <w:rsid w:val="00D210B5"/>
    <w:rsid w:val="00D21391"/>
    <w:rsid w:val="00D21F6E"/>
    <w:rsid w:val="00D35495"/>
    <w:rsid w:val="00D3643C"/>
    <w:rsid w:val="00D37823"/>
    <w:rsid w:val="00D42271"/>
    <w:rsid w:val="00D42DE7"/>
    <w:rsid w:val="00D440DA"/>
    <w:rsid w:val="00D4721A"/>
    <w:rsid w:val="00D52AFE"/>
    <w:rsid w:val="00D54835"/>
    <w:rsid w:val="00D54F26"/>
    <w:rsid w:val="00D56B86"/>
    <w:rsid w:val="00D64BE0"/>
    <w:rsid w:val="00D70882"/>
    <w:rsid w:val="00D71D80"/>
    <w:rsid w:val="00D72867"/>
    <w:rsid w:val="00D74EDA"/>
    <w:rsid w:val="00D762F6"/>
    <w:rsid w:val="00D76414"/>
    <w:rsid w:val="00D764B9"/>
    <w:rsid w:val="00D77A25"/>
    <w:rsid w:val="00D81C76"/>
    <w:rsid w:val="00D82993"/>
    <w:rsid w:val="00D9058F"/>
    <w:rsid w:val="00D92818"/>
    <w:rsid w:val="00D92E8F"/>
    <w:rsid w:val="00D93617"/>
    <w:rsid w:val="00D94CBF"/>
    <w:rsid w:val="00D95941"/>
    <w:rsid w:val="00D96464"/>
    <w:rsid w:val="00DA13E1"/>
    <w:rsid w:val="00DB0CFC"/>
    <w:rsid w:val="00DB0D26"/>
    <w:rsid w:val="00DB567B"/>
    <w:rsid w:val="00DB5F71"/>
    <w:rsid w:val="00DC2454"/>
    <w:rsid w:val="00DC5A12"/>
    <w:rsid w:val="00DD2FD2"/>
    <w:rsid w:val="00DD725A"/>
    <w:rsid w:val="00DD7744"/>
    <w:rsid w:val="00DE0AD1"/>
    <w:rsid w:val="00DE638B"/>
    <w:rsid w:val="00DF057D"/>
    <w:rsid w:val="00DF1DF7"/>
    <w:rsid w:val="00DF38BA"/>
    <w:rsid w:val="00DF4280"/>
    <w:rsid w:val="00DF46DE"/>
    <w:rsid w:val="00E011C6"/>
    <w:rsid w:val="00E04EDA"/>
    <w:rsid w:val="00E05FED"/>
    <w:rsid w:val="00E10E12"/>
    <w:rsid w:val="00E10E56"/>
    <w:rsid w:val="00E110C7"/>
    <w:rsid w:val="00E118CF"/>
    <w:rsid w:val="00E137AE"/>
    <w:rsid w:val="00E14E0D"/>
    <w:rsid w:val="00E1728B"/>
    <w:rsid w:val="00E209AE"/>
    <w:rsid w:val="00E219C8"/>
    <w:rsid w:val="00E228C5"/>
    <w:rsid w:val="00E2374A"/>
    <w:rsid w:val="00E2469E"/>
    <w:rsid w:val="00E25E4F"/>
    <w:rsid w:val="00E26C7D"/>
    <w:rsid w:val="00E27671"/>
    <w:rsid w:val="00E36212"/>
    <w:rsid w:val="00E406AC"/>
    <w:rsid w:val="00E40BC7"/>
    <w:rsid w:val="00E42769"/>
    <w:rsid w:val="00E42EFE"/>
    <w:rsid w:val="00E45BDD"/>
    <w:rsid w:val="00E55938"/>
    <w:rsid w:val="00E63AC5"/>
    <w:rsid w:val="00E64AD3"/>
    <w:rsid w:val="00E66BAC"/>
    <w:rsid w:val="00E70168"/>
    <w:rsid w:val="00E7257C"/>
    <w:rsid w:val="00E870E6"/>
    <w:rsid w:val="00E87B1F"/>
    <w:rsid w:val="00E976F3"/>
    <w:rsid w:val="00EA5187"/>
    <w:rsid w:val="00EA5F46"/>
    <w:rsid w:val="00EA64CB"/>
    <w:rsid w:val="00EA7487"/>
    <w:rsid w:val="00EB1311"/>
    <w:rsid w:val="00EB1BD3"/>
    <w:rsid w:val="00EB770D"/>
    <w:rsid w:val="00EC1986"/>
    <w:rsid w:val="00EC258E"/>
    <w:rsid w:val="00EC31B4"/>
    <w:rsid w:val="00EC4D8A"/>
    <w:rsid w:val="00EC5455"/>
    <w:rsid w:val="00EC7894"/>
    <w:rsid w:val="00ED12CE"/>
    <w:rsid w:val="00ED7D30"/>
    <w:rsid w:val="00EE0C6F"/>
    <w:rsid w:val="00EE628B"/>
    <w:rsid w:val="00EE6B19"/>
    <w:rsid w:val="00EE7FBA"/>
    <w:rsid w:val="00EF1335"/>
    <w:rsid w:val="00EF4DAD"/>
    <w:rsid w:val="00EF634C"/>
    <w:rsid w:val="00F04C99"/>
    <w:rsid w:val="00F05525"/>
    <w:rsid w:val="00F06C24"/>
    <w:rsid w:val="00F11A35"/>
    <w:rsid w:val="00F12FF9"/>
    <w:rsid w:val="00F15630"/>
    <w:rsid w:val="00F20A44"/>
    <w:rsid w:val="00F240A4"/>
    <w:rsid w:val="00F264C6"/>
    <w:rsid w:val="00F27A5C"/>
    <w:rsid w:val="00F30035"/>
    <w:rsid w:val="00F30E9B"/>
    <w:rsid w:val="00F32A8F"/>
    <w:rsid w:val="00F32F66"/>
    <w:rsid w:val="00F3487A"/>
    <w:rsid w:val="00F40B6B"/>
    <w:rsid w:val="00F46E43"/>
    <w:rsid w:val="00F53D85"/>
    <w:rsid w:val="00F54539"/>
    <w:rsid w:val="00F571B1"/>
    <w:rsid w:val="00F61AFC"/>
    <w:rsid w:val="00F61BF4"/>
    <w:rsid w:val="00F7001A"/>
    <w:rsid w:val="00F70EA2"/>
    <w:rsid w:val="00F71FB0"/>
    <w:rsid w:val="00F72579"/>
    <w:rsid w:val="00F731C5"/>
    <w:rsid w:val="00F767A6"/>
    <w:rsid w:val="00F76FA5"/>
    <w:rsid w:val="00F81684"/>
    <w:rsid w:val="00F872A4"/>
    <w:rsid w:val="00F944E8"/>
    <w:rsid w:val="00FA1686"/>
    <w:rsid w:val="00FA2D08"/>
    <w:rsid w:val="00FA3C13"/>
    <w:rsid w:val="00FA5683"/>
    <w:rsid w:val="00FA6E7E"/>
    <w:rsid w:val="00FA73C5"/>
    <w:rsid w:val="00FA7790"/>
    <w:rsid w:val="00FB5329"/>
    <w:rsid w:val="00FB5B43"/>
    <w:rsid w:val="00FC0BB1"/>
    <w:rsid w:val="00FC2367"/>
    <w:rsid w:val="00FC5EA5"/>
    <w:rsid w:val="00FC6CA5"/>
    <w:rsid w:val="00FD293D"/>
    <w:rsid w:val="00FD7BAC"/>
    <w:rsid w:val="00FE36EB"/>
    <w:rsid w:val="00FE7509"/>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11750367">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2.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553B6B-A819-4DF7-9B1C-80D9F07A3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295</Words>
  <Characters>1684</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22</cp:revision>
  <cp:lastPrinted>2022-02-23T11:20:00Z</cp:lastPrinted>
  <dcterms:created xsi:type="dcterms:W3CDTF">2022-03-07T08:57:00Z</dcterms:created>
  <dcterms:modified xsi:type="dcterms:W3CDTF">2022-03-09T15:35:00Z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