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0F087EAC" w:rsidR="00812767" w:rsidRPr="0063752A" w:rsidRDefault="00812767" w:rsidP="005B181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C9C6993" w14:textId="382ACDFE" w:rsidR="001B2085" w:rsidRPr="0063752A" w:rsidRDefault="001B2085" w:rsidP="00363FDE">
      <w:pPr>
        <w:rPr>
          <w:rFonts w:ascii="Arial" w:hAnsi="Arial" w:cs="Arial"/>
          <w:sz w:val="22"/>
          <w:szCs w:val="22"/>
        </w:rPr>
      </w:pPr>
    </w:p>
    <w:p w14:paraId="188DE22D" w14:textId="77777777" w:rsidR="001D3BD8" w:rsidRDefault="001D3BD8" w:rsidP="00A11AD4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795CC0F" w14:textId="49766CE2" w:rsidR="006F23DF" w:rsidRPr="009A4727" w:rsidRDefault="009A4727" w:rsidP="006F23DF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b/>
          <w:bCs/>
          <w:sz w:val="28"/>
          <w:szCs w:val="28"/>
          <w:lang w:val="it-IT"/>
        </w:rPr>
      </w:pPr>
      <w:r w:rsidRPr="009A4727">
        <w:rPr>
          <w:rStyle w:val="Nessuno"/>
          <w:rFonts w:ascii="Arial" w:hAnsi="Arial"/>
          <w:b/>
          <w:bCs/>
          <w:sz w:val="28"/>
          <w:szCs w:val="28"/>
          <w:lang w:val="it-IT"/>
        </w:rPr>
        <w:t xml:space="preserve">A </w:t>
      </w:r>
      <w:r w:rsidRPr="009A4727">
        <w:rPr>
          <w:rFonts w:ascii="Arial" w:hAnsi="Arial"/>
          <w:b/>
          <w:bCs/>
          <w:sz w:val="28"/>
          <w:szCs w:val="28"/>
          <w:lang w:val="it-IT"/>
        </w:rPr>
        <w:t xml:space="preserve">HOMI FASHION&amp;JEWELS EXHIBITION </w:t>
      </w:r>
      <w:r w:rsidR="0029326A" w:rsidRPr="00A72BB1">
        <w:rPr>
          <w:rFonts w:ascii="Arial" w:hAnsi="Arial"/>
          <w:b/>
          <w:bCs/>
          <w:sz w:val="28"/>
          <w:szCs w:val="28"/>
          <w:lang w:val="it-IT"/>
        </w:rPr>
        <w:t>SI</w:t>
      </w:r>
      <w:r w:rsidR="0029326A">
        <w:rPr>
          <w:rFonts w:ascii="Arial" w:hAnsi="Arial"/>
          <w:b/>
          <w:bCs/>
          <w:sz w:val="28"/>
          <w:szCs w:val="28"/>
          <w:lang w:val="it-IT"/>
        </w:rPr>
        <w:t xml:space="preserve"> </w:t>
      </w:r>
      <w:r w:rsidR="00A82407">
        <w:rPr>
          <w:rFonts w:ascii="Arial" w:hAnsi="Arial"/>
          <w:b/>
          <w:bCs/>
          <w:sz w:val="28"/>
          <w:szCs w:val="28"/>
          <w:lang w:val="it-IT"/>
        </w:rPr>
        <w:t>SVELANO I TREND DEL FUTURO</w:t>
      </w:r>
    </w:p>
    <w:p w14:paraId="186EFE31" w14:textId="751A58EB" w:rsidR="00214CCD" w:rsidRDefault="00214CCD" w:rsidP="006F23DF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b/>
          <w:bCs/>
          <w:sz w:val="36"/>
          <w:szCs w:val="36"/>
          <w:lang w:val="it-IT"/>
        </w:rPr>
      </w:pPr>
    </w:p>
    <w:p w14:paraId="2E4035A8" w14:textId="142CFC3A" w:rsidR="00214CCD" w:rsidRPr="00DC2454" w:rsidRDefault="0051088C" w:rsidP="00214CCD">
      <w:pPr>
        <w:jc w:val="both"/>
        <w:rPr>
          <w:rFonts w:ascii="Arial" w:hAnsi="Arial" w:cs="Arial"/>
          <w:i/>
          <w:iCs/>
          <w:lang w:val="it-IT"/>
        </w:rPr>
      </w:pPr>
      <w:r>
        <w:rPr>
          <w:rFonts w:ascii="Arial" w:hAnsi="Arial" w:cs="Arial"/>
          <w:i/>
          <w:iCs/>
          <w:lang w:val="it-IT"/>
        </w:rPr>
        <w:t xml:space="preserve">In collaborazione con </w:t>
      </w:r>
      <w:proofErr w:type="spellStart"/>
      <w:r>
        <w:rPr>
          <w:rFonts w:ascii="Arial" w:hAnsi="Arial" w:cs="Arial"/>
          <w:i/>
          <w:iCs/>
          <w:lang w:val="it-IT"/>
        </w:rPr>
        <w:t>Poli.</w:t>
      </w:r>
      <w:r w:rsidR="00F7300C">
        <w:rPr>
          <w:rFonts w:ascii="Arial" w:hAnsi="Arial" w:cs="Arial"/>
          <w:i/>
          <w:iCs/>
          <w:lang w:val="it-IT"/>
        </w:rPr>
        <w:t>D</w:t>
      </w:r>
      <w:r>
        <w:rPr>
          <w:rFonts w:ascii="Arial" w:hAnsi="Arial" w:cs="Arial"/>
          <w:i/>
          <w:iCs/>
          <w:lang w:val="it-IT"/>
        </w:rPr>
        <w:t>esign</w:t>
      </w:r>
      <w:proofErr w:type="spellEnd"/>
      <w:r>
        <w:rPr>
          <w:rFonts w:ascii="Arial" w:hAnsi="Arial" w:cs="Arial"/>
          <w:i/>
          <w:iCs/>
          <w:lang w:val="it-IT"/>
        </w:rPr>
        <w:t>,</w:t>
      </w:r>
      <w:r w:rsidR="00214CCD" w:rsidRPr="00DC2454">
        <w:rPr>
          <w:rFonts w:ascii="Arial" w:hAnsi="Arial" w:cs="Arial"/>
          <w:i/>
          <w:iCs/>
          <w:lang w:val="it-IT"/>
        </w:rPr>
        <w:t xml:space="preserve"> la manifestazione presenta un’analisi inedita delle mode che conquisteranno il mercato</w:t>
      </w:r>
      <w:r w:rsidR="000F0854" w:rsidRPr="00DC2454">
        <w:rPr>
          <w:rFonts w:ascii="Arial" w:hAnsi="Arial" w:cs="Arial"/>
          <w:i/>
          <w:iCs/>
          <w:lang w:val="it-IT"/>
        </w:rPr>
        <w:t xml:space="preserve"> nei prossimi anni</w:t>
      </w:r>
      <w:r w:rsidR="00214CCD" w:rsidRPr="00DC2454">
        <w:rPr>
          <w:rFonts w:ascii="Arial" w:hAnsi="Arial" w:cs="Arial"/>
          <w:i/>
          <w:iCs/>
          <w:lang w:val="it-IT"/>
        </w:rPr>
        <w:t xml:space="preserve">  </w:t>
      </w:r>
    </w:p>
    <w:p w14:paraId="2C609DC6" w14:textId="77777777" w:rsidR="00635FCC" w:rsidRPr="00DC2454" w:rsidRDefault="00635FCC" w:rsidP="004442D4">
      <w:pPr>
        <w:jc w:val="both"/>
        <w:rPr>
          <w:rFonts w:ascii="Arial" w:hAnsi="Arial" w:cs="Arial"/>
          <w:i/>
          <w:iCs/>
          <w:lang w:val="it-IT"/>
        </w:rPr>
      </w:pPr>
    </w:p>
    <w:p w14:paraId="7B13659D" w14:textId="0891147D" w:rsidR="006F23DF" w:rsidRPr="00DC2454" w:rsidRDefault="009A4727" w:rsidP="006F23DF">
      <w:pPr>
        <w:spacing w:before="100" w:after="100"/>
        <w:jc w:val="both"/>
        <w:rPr>
          <w:rStyle w:val="Nessuno"/>
          <w:rFonts w:ascii="Arial" w:hAnsi="Arial"/>
          <w:sz w:val="22"/>
          <w:szCs w:val="22"/>
          <w:lang w:val="it-IT"/>
        </w:rPr>
      </w:pPr>
      <w:r w:rsidRPr="00DC2454">
        <w:rPr>
          <w:rStyle w:val="Nessuno"/>
          <w:rFonts w:ascii="Arial" w:hAnsi="Arial"/>
          <w:i/>
          <w:iCs/>
          <w:sz w:val="22"/>
          <w:szCs w:val="22"/>
          <w:lang w:val="it-IT"/>
        </w:rPr>
        <w:t>Milano, 11 marzo 2022.</w:t>
      </w:r>
      <w:r w:rsidRPr="00DC2454">
        <w:rPr>
          <w:rStyle w:val="Nessuno"/>
          <w:rFonts w:ascii="Arial" w:hAnsi="Arial"/>
          <w:sz w:val="22"/>
          <w:szCs w:val="22"/>
          <w:lang w:val="it-IT"/>
        </w:rPr>
        <w:t xml:space="preserve"> </w:t>
      </w:r>
      <w:r w:rsidR="007E7216" w:rsidRPr="00DC2454">
        <w:rPr>
          <w:rStyle w:val="Nessuno"/>
          <w:rFonts w:ascii="Arial" w:hAnsi="Arial"/>
          <w:sz w:val="22"/>
          <w:szCs w:val="22"/>
          <w:lang w:val="it-IT"/>
        </w:rPr>
        <w:t xml:space="preserve">La nuova edizione di </w:t>
      </w:r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HOMI </w:t>
      </w:r>
      <w:proofErr w:type="spellStart"/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>Fashion&amp;Jewels</w:t>
      </w:r>
      <w:proofErr w:type="spellEnd"/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 </w:t>
      </w:r>
      <w:proofErr w:type="spellStart"/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>Exhibition</w:t>
      </w:r>
      <w:proofErr w:type="spellEnd"/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, in scena </w:t>
      </w:r>
      <w:r w:rsidR="00C66482" w:rsidRPr="00DC2454">
        <w:rPr>
          <w:rStyle w:val="Nessuno"/>
          <w:rFonts w:ascii="Arial" w:hAnsi="Arial"/>
          <w:sz w:val="22"/>
          <w:szCs w:val="22"/>
          <w:lang w:val="it-IT"/>
        </w:rPr>
        <w:t>fino al</w:t>
      </w:r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 14 marzo</w:t>
      </w:r>
      <w:r w:rsidR="007E7216" w:rsidRPr="00DC2454">
        <w:rPr>
          <w:rStyle w:val="Nessuno"/>
          <w:rFonts w:ascii="Arial" w:hAnsi="Arial"/>
          <w:sz w:val="22"/>
          <w:szCs w:val="22"/>
          <w:lang w:val="it-IT"/>
        </w:rPr>
        <w:t xml:space="preserve"> si conferma </w:t>
      </w:r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vetrina d’eccezione per scoprire tutte le novità del comparto grazie alla creatività </w:t>
      </w:r>
      <w:r w:rsidR="009D3C13" w:rsidRPr="00DC2454">
        <w:rPr>
          <w:rStyle w:val="Nessuno"/>
          <w:rFonts w:ascii="Arial" w:hAnsi="Arial"/>
          <w:sz w:val="22"/>
          <w:szCs w:val="22"/>
          <w:lang w:val="it-IT"/>
        </w:rPr>
        <w:t xml:space="preserve">brand e </w:t>
      </w:r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designer </w:t>
      </w:r>
      <w:proofErr w:type="gramStart"/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affermati </w:t>
      </w:r>
      <w:r w:rsidR="009D3C13" w:rsidRPr="00DC2454">
        <w:rPr>
          <w:rStyle w:val="Nessuno"/>
          <w:rFonts w:ascii="Arial" w:hAnsi="Arial"/>
          <w:sz w:val="22"/>
          <w:szCs w:val="22"/>
          <w:lang w:val="it-IT"/>
        </w:rPr>
        <w:t>,</w:t>
      </w:r>
      <w:proofErr w:type="gramEnd"/>
      <w:r w:rsidR="009D3C13" w:rsidRPr="00DC2454">
        <w:rPr>
          <w:rStyle w:val="Nessuno"/>
          <w:rFonts w:ascii="Arial" w:hAnsi="Arial"/>
          <w:sz w:val="22"/>
          <w:szCs w:val="22"/>
          <w:lang w:val="it-IT"/>
        </w:rPr>
        <w:t xml:space="preserve"> oltre </w:t>
      </w:r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 </w:t>
      </w:r>
      <w:r w:rsidR="008F14E1" w:rsidRPr="00DC2454">
        <w:rPr>
          <w:rStyle w:val="Nessuno"/>
          <w:rFonts w:ascii="Arial" w:hAnsi="Arial"/>
          <w:sz w:val="22"/>
          <w:szCs w:val="22"/>
          <w:lang w:val="it-IT"/>
        </w:rPr>
        <w:t xml:space="preserve">che un </w:t>
      </w:r>
      <w:r w:rsidR="009D3C13" w:rsidRPr="00DC2454">
        <w:rPr>
          <w:rStyle w:val="Nessuno"/>
          <w:rFonts w:ascii="Arial" w:hAnsi="Arial"/>
          <w:sz w:val="22"/>
          <w:szCs w:val="22"/>
          <w:lang w:val="it-IT"/>
        </w:rPr>
        <w:t xml:space="preserve">momento di </w:t>
      </w:r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incontro e scambio per professionisti del comparto. </w:t>
      </w:r>
    </w:p>
    <w:p w14:paraId="35515BB0" w14:textId="21468DC5" w:rsidR="00E209AE" w:rsidRPr="00DC2454" w:rsidRDefault="00E209AE" w:rsidP="00E209A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C2454">
        <w:rPr>
          <w:rFonts w:ascii="Arial" w:hAnsi="Arial"/>
          <w:sz w:val="22"/>
          <w:szCs w:val="22"/>
          <w:lang w:val="it-IT"/>
        </w:rPr>
        <w:t>Un l</w:t>
      </w:r>
      <w:r w:rsidR="0096013E" w:rsidRPr="00DC2454">
        <w:rPr>
          <w:rFonts w:ascii="Arial" w:hAnsi="Arial"/>
          <w:sz w:val="22"/>
          <w:szCs w:val="22"/>
          <w:lang w:val="it-IT"/>
        </w:rPr>
        <w:t>uogo di confronto ideale</w:t>
      </w:r>
      <w:r w:rsidRPr="00DC2454">
        <w:rPr>
          <w:rFonts w:ascii="Arial" w:hAnsi="Arial"/>
          <w:sz w:val="22"/>
          <w:szCs w:val="22"/>
          <w:lang w:val="it-IT"/>
        </w:rPr>
        <w:t xml:space="preserve"> </w:t>
      </w:r>
      <w:r w:rsidR="00E40BC7" w:rsidRPr="00DC2454">
        <w:rPr>
          <w:rFonts w:ascii="Arial" w:hAnsi="Arial"/>
          <w:sz w:val="22"/>
          <w:szCs w:val="22"/>
          <w:lang w:val="it-IT"/>
        </w:rPr>
        <w:t xml:space="preserve">che </w:t>
      </w:r>
      <w:r w:rsidR="009D3C13" w:rsidRPr="00DC2454">
        <w:rPr>
          <w:rFonts w:ascii="Arial" w:hAnsi="Arial"/>
          <w:sz w:val="22"/>
          <w:szCs w:val="22"/>
          <w:lang w:val="it-IT"/>
        </w:rPr>
        <w:t>racconta</w:t>
      </w:r>
      <w:r w:rsidR="0096013E" w:rsidRPr="00DC2454">
        <w:rPr>
          <w:rFonts w:ascii="Arial" w:hAnsi="Arial"/>
          <w:sz w:val="22"/>
          <w:szCs w:val="22"/>
          <w:lang w:val="it-IT"/>
        </w:rPr>
        <w:t xml:space="preserve"> </w:t>
      </w:r>
      <w:r w:rsidR="00E40BC7" w:rsidRPr="00DC2454">
        <w:rPr>
          <w:rFonts w:ascii="Arial" w:hAnsi="Arial"/>
          <w:sz w:val="22"/>
          <w:szCs w:val="22"/>
          <w:lang w:val="it-IT"/>
        </w:rPr>
        <w:t xml:space="preserve">anche </w:t>
      </w:r>
      <w:r w:rsidR="008024DA" w:rsidRPr="00DC2454">
        <w:rPr>
          <w:rFonts w:ascii="Arial" w:hAnsi="Arial"/>
          <w:sz w:val="22"/>
          <w:szCs w:val="22"/>
          <w:lang w:val="it-IT"/>
        </w:rPr>
        <w:t xml:space="preserve">le tendenze </w:t>
      </w:r>
      <w:r w:rsidR="00E40BC7" w:rsidRPr="00DC2454">
        <w:rPr>
          <w:rFonts w:ascii="Arial" w:hAnsi="Arial"/>
          <w:sz w:val="22"/>
          <w:szCs w:val="22"/>
          <w:lang w:val="it-IT"/>
        </w:rPr>
        <w:t>futur</w:t>
      </w:r>
      <w:r w:rsidR="008024DA" w:rsidRPr="00DC2454">
        <w:rPr>
          <w:rFonts w:ascii="Arial" w:hAnsi="Arial"/>
          <w:sz w:val="22"/>
          <w:szCs w:val="22"/>
          <w:lang w:val="it-IT"/>
        </w:rPr>
        <w:t>e</w:t>
      </w:r>
      <w:r w:rsidR="00E40BC7" w:rsidRPr="00DC2454">
        <w:rPr>
          <w:rFonts w:ascii="Arial" w:hAnsi="Arial"/>
          <w:sz w:val="22"/>
          <w:szCs w:val="22"/>
          <w:lang w:val="it-IT"/>
        </w:rPr>
        <w:t xml:space="preserve"> </w:t>
      </w:r>
      <w:r w:rsidR="00760B14" w:rsidRPr="00DC2454">
        <w:rPr>
          <w:rFonts w:ascii="Arial" w:hAnsi="Arial"/>
          <w:sz w:val="22"/>
          <w:szCs w:val="22"/>
          <w:lang w:val="it-IT"/>
        </w:rPr>
        <w:t>del gioiello e del bijoux</w:t>
      </w:r>
      <w:r w:rsidR="0096013E" w:rsidRPr="00DC2454">
        <w:rPr>
          <w:rFonts w:ascii="Arial" w:hAnsi="Arial"/>
          <w:sz w:val="22"/>
          <w:szCs w:val="22"/>
          <w:lang w:val="it-IT"/>
        </w:rPr>
        <w:t xml:space="preserve"> grazie </w:t>
      </w:r>
      <w:r w:rsidR="009D3C13" w:rsidRPr="00DC2454">
        <w:rPr>
          <w:rFonts w:ascii="Arial" w:hAnsi="Arial"/>
          <w:sz w:val="22"/>
          <w:szCs w:val="22"/>
          <w:lang w:val="it-IT"/>
        </w:rPr>
        <w:t xml:space="preserve">alla </w:t>
      </w:r>
      <w:r w:rsidR="009D3C13" w:rsidRPr="00A72BB1">
        <w:rPr>
          <w:rFonts w:ascii="Arial" w:hAnsi="Arial"/>
          <w:b/>
          <w:bCs/>
          <w:sz w:val="22"/>
          <w:szCs w:val="22"/>
          <w:lang w:val="it-IT"/>
        </w:rPr>
        <w:t>collaborazione</w:t>
      </w:r>
      <w:r w:rsidR="009D3C13" w:rsidRPr="00DC2454">
        <w:rPr>
          <w:rFonts w:ascii="Arial" w:hAnsi="Arial"/>
          <w:sz w:val="22"/>
          <w:szCs w:val="22"/>
          <w:lang w:val="it-IT"/>
        </w:rPr>
        <w:t xml:space="preserve"> </w:t>
      </w:r>
      <w:r w:rsidR="009D3C13" w:rsidRPr="00DC2454">
        <w:rPr>
          <w:rFonts w:ascii="Arial" w:hAnsi="Arial"/>
          <w:b/>
          <w:bCs/>
          <w:sz w:val="22"/>
          <w:szCs w:val="22"/>
          <w:lang w:val="it-IT"/>
        </w:rPr>
        <w:t xml:space="preserve">con il </w:t>
      </w:r>
      <w:proofErr w:type="spellStart"/>
      <w:r w:rsidR="009D3C13" w:rsidRPr="00DC2454">
        <w:rPr>
          <w:rFonts w:ascii="Arial" w:hAnsi="Arial"/>
          <w:b/>
          <w:bCs/>
          <w:sz w:val="22"/>
          <w:szCs w:val="22"/>
          <w:lang w:val="it-IT"/>
        </w:rPr>
        <w:t>Poli.</w:t>
      </w:r>
      <w:r w:rsidR="00AB1F4E">
        <w:rPr>
          <w:rFonts w:ascii="Arial" w:hAnsi="Arial"/>
          <w:b/>
          <w:bCs/>
          <w:sz w:val="22"/>
          <w:szCs w:val="22"/>
          <w:lang w:val="it-IT"/>
        </w:rPr>
        <w:t>D</w:t>
      </w:r>
      <w:r w:rsidR="009D3C13" w:rsidRPr="00DC2454">
        <w:rPr>
          <w:rFonts w:ascii="Arial" w:hAnsi="Arial"/>
          <w:b/>
          <w:bCs/>
          <w:sz w:val="22"/>
          <w:szCs w:val="22"/>
          <w:lang w:val="it-IT"/>
        </w:rPr>
        <w:t>esign</w:t>
      </w:r>
      <w:proofErr w:type="spellEnd"/>
      <w:r w:rsidR="009D3C13" w:rsidRPr="00DC2454">
        <w:rPr>
          <w:rFonts w:ascii="Arial" w:hAnsi="Arial"/>
          <w:sz w:val="22"/>
          <w:szCs w:val="22"/>
          <w:lang w:val="it-IT"/>
        </w:rPr>
        <w:t xml:space="preserve">, che per HOMI </w:t>
      </w:r>
      <w:proofErr w:type="spellStart"/>
      <w:r w:rsidR="009D3C13" w:rsidRPr="00DC2454">
        <w:rPr>
          <w:rFonts w:ascii="Arial" w:hAnsi="Arial"/>
          <w:sz w:val="22"/>
          <w:szCs w:val="22"/>
          <w:lang w:val="it-IT"/>
        </w:rPr>
        <w:t>Fashion&amp;Jewels</w:t>
      </w:r>
      <w:proofErr w:type="spellEnd"/>
      <w:r w:rsidR="009D3C13" w:rsidRPr="00DC2454">
        <w:rPr>
          <w:rFonts w:ascii="Arial" w:hAnsi="Arial"/>
          <w:sz w:val="22"/>
          <w:szCs w:val="22"/>
          <w:lang w:val="it-IT"/>
        </w:rPr>
        <w:t xml:space="preserve"> </w:t>
      </w:r>
      <w:proofErr w:type="spellStart"/>
      <w:r w:rsidR="008024DA" w:rsidRPr="00DC2454">
        <w:rPr>
          <w:rFonts w:ascii="Arial" w:hAnsi="Arial"/>
          <w:sz w:val="22"/>
          <w:szCs w:val="22"/>
          <w:lang w:val="it-IT"/>
        </w:rPr>
        <w:t>Exhibition</w:t>
      </w:r>
      <w:proofErr w:type="spellEnd"/>
      <w:r w:rsidR="008024DA" w:rsidRPr="00DC2454">
        <w:rPr>
          <w:rFonts w:ascii="Arial" w:hAnsi="Arial"/>
          <w:sz w:val="22"/>
          <w:szCs w:val="22"/>
          <w:lang w:val="it-IT"/>
        </w:rPr>
        <w:t xml:space="preserve"> </w:t>
      </w:r>
      <w:r w:rsidR="009D3C13" w:rsidRPr="00DC2454">
        <w:rPr>
          <w:rFonts w:ascii="Arial" w:hAnsi="Arial"/>
          <w:sz w:val="22"/>
          <w:szCs w:val="22"/>
          <w:lang w:val="it-IT"/>
        </w:rPr>
        <w:t xml:space="preserve">ha realizzato </w:t>
      </w:r>
      <w:r w:rsidR="00686997" w:rsidRPr="00A72BB1">
        <w:rPr>
          <w:rFonts w:ascii="Arial" w:hAnsi="Arial"/>
          <w:sz w:val="22"/>
          <w:szCs w:val="22"/>
          <w:lang w:val="it-IT"/>
        </w:rPr>
        <w:t xml:space="preserve">anche per questa edizione </w:t>
      </w:r>
      <w:r w:rsidR="009D3C13" w:rsidRPr="00A72BB1">
        <w:rPr>
          <w:rFonts w:ascii="Arial" w:hAnsi="Arial"/>
          <w:sz w:val="22"/>
          <w:szCs w:val="22"/>
          <w:lang w:val="it-IT"/>
        </w:rPr>
        <w:t>uno</w:t>
      </w:r>
      <w:r w:rsidR="00AD73AF" w:rsidRPr="00A72BB1">
        <w:rPr>
          <w:rFonts w:ascii="Arial" w:hAnsi="Arial"/>
          <w:sz w:val="22"/>
          <w:szCs w:val="22"/>
          <w:lang w:val="it-IT"/>
        </w:rPr>
        <w:t xml:space="preserve"> studio </w:t>
      </w:r>
      <w:r w:rsidR="00686997" w:rsidRPr="00A72BB1">
        <w:rPr>
          <w:rFonts w:ascii="Arial" w:hAnsi="Arial"/>
          <w:sz w:val="22"/>
          <w:szCs w:val="22"/>
          <w:lang w:val="it-IT"/>
        </w:rPr>
        <w:t xml:space="preserve">sulle </w:t>
      </w:r>
      <w:proofErr w:type="gramStart"/>
      <w:r w:rsidR="000F0854" w:rsidRPr="00A72BB1">
        <w:rPr>
          <w:rFonts w:ascii="Arial" w:hAnsi="Arial"/>
          <w:sz w:val="22"/>
          <w:szCs w:val="22"/>
          <w:lang w:val="it-IT"/>
        </w:rPr>
        <w:t xml:space="preserve">tendenze </w:t>
      </w:r>
      <w:r w:rsidR="00C901F5" w:rsidRPr="00A72BB1">
        <w:rPr>
          <w:rFonts w:ascii="Arial" w:hAnsi="Arial"/>
          <w:sz w:val="22"/>
          <w:szCs w:val="22"/>
          <w:lang w:val="it-IT"/>
        </w:rPr>
        <w:t xml:space="preserve"> del</w:t>
      </w:r>
      <w:proofErr w:type="gramEnd"/>
      <w:r w:rsidR="00C901F5" w:rsidRPr="00A72BB1">
        <w:rPr>
          <w:rFonts w:ascii="Arial" w:hAnsi="Arial"/>
          <w:sz w:val="22"/>
          <w:szCs w:val="22"/>
          <w:lang w:val="it-IT"/>
        </w:rPr>
        <w:t xml:space="preserve"> </w:t>
      </w:r>
      <w:r w:rsidR="006241F0" w:rsidRPr="00A72BB1">
        <w:rPr>
          <w:rFonts w:ascii="Arial" w:hAnsi="Arial"/>
          <w:sz w:val="22"/>
          <w:szCs w:val="22"/>
          <w:lang w:val="it-IT"/>
        </w:rPr>
        <w:t>prossimo biennio</w:t>
      </w:r>
      <w:r w:rsidR="00AD73AF" w:rsidRPr="00A72BB1">
        <w:rPr>
          <w:rFonts w:ascii="Arial" w:hAnsi="Arial"/>
          <w:sz w:val="22"/>
          <w:szCs w:val="22"/>
          <w:lang w:val="it-IT"/>
        </w:rPr>
        <w:t xml:space="preserve">. </w:t>
      </w:r>
      <w:r w:rsidRPr="00A72BB1">
        <w:rPr>
          <w:rFonts w:ascii="Arial" w:hAnsi="Arial"/>
          <w:sz w:val="22"/>
          <w:szCs w:val="22"/>
          <w:lang w:val="it-IT"/>
        </w:rPr>
        <w:t>I</w:t>
      </w:r>
      <w:r w:rsidR="00A74FB1" w:rsidRPr="00A72BB1">
        <w:rPr>
          <w:rFonts w:ascii="Arial" w:hAnsi="Arial"/>
          <w:sz w:val="22"/>
          <w:szCs w:val="22"/>
          <w:lang w:val="it-IT"/>
        </w:rPr>
        <w:t>n</w:t>
      </w:r>
      <w:r w:rsidRPr="00C901F5">
        <w:rPr>
          <w:rFonts w:ascii="Arial" w:hAnsi="Arial"/>
          <w:sz w:val="22"/>
          <w:szCs w:val="22"/>
          <w:lang w:val="it-IT"/>
        </w:rPr>
        <w:t xml:space="preserve"> mostra, all’interno dell</w:t>
      </w:r>
      <w:r w:rsidR="00A74FB1" w:rsidRPr="00C901F5">
        <w:rPr>
          <w:rFonts w:ascii="Arial" w:hAnsi="Arial"/>
          <w:sz w:val="22"/>
          <w:szCs w:val="22"/>
          <w:lang w:val="it-IT"/>
        </w:rPr>
        <w:t xml:space="preserve">o </w:t>
      </w:r>
      <w:r w:rsidR="00A74FB1" w:rsidRPr="00C901F5">
        <w:rPr>
          <w:rFonts w:ascii="Arial" w:hAnsi="Arial"/>
          <w:b/>
          <w:bCs/>
          <w:sz w:val="22"/>
          <w:szCs w:val="22"/>
          <w:lang w:val="it-IT"/>
        </w:rPr>
        <w:t>Spazio</w:t>
      </w:r>
      <w:r w:rsidRPr="00DC2454">
        <w:rPr>
          <w:rFonts w:ascii="Arial" w:hAnsi="Arial"/>
          <w:b/>
          <w:bCs/>
          <w:sz w:val="22"/>
          <w:szCs w:val="22"/>
          <w:lang w:val="it-IT"/>
        </w:rPr>
        <w:t xml:space="preserve"> Trend</w:t>
      </w:r>
      <w:r w:rsidR="000F0854" w:rsidRPr="00DC2454">
        <w:rPr>
          <w:rFonts w:ascii="Arial" w:hAnsi="Arial"/>
          <w:sz w:val="22"/>
          <w:szCs w:val="22"/>
          <w:lang w:val="it-IT"/>
        </w:rPr>
        <w:t xml:space="preserve">, </w:t>
      </w:r>
      <w:proofErr w:type="spellStart"/>
      <w:r w:rsidRPr="00DC2454">
        <w:rPr>
          <w:rFonts w:ascii="Arial" w:hAnsi="Arial" w:cs="Arial"/>
          <w:sz w:val="22"/>
          <w:szCs w:val="22"/>
        </w:rPr>
        <w:t>gli</w:t>
      </w:r>
      <w:proofErr w:type="spellEnd"/>
      <w:r w:rsidRPr="00DC24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2454">
        <w:rPr>
          <w:rFonts w:ascii="Arial" w:hAnsi="Arial" w:cs="Arial"/>
          <w:sz w:val="22"/>
          <w:szCs w:val="22"/>
        </w:rPr>
        <w:t>op</w:t>
      </w:r>
      <w:r w:rsidR="00E14E0D" w:rsidRPr="00DC2454">
        <w:rPr>
          <w:rFonts w:ascii="Arial" w:hAnsi="Arial" w:cs="Arial"/>
          <w:sz w:val="22"/>
          <w:szCs w:val="22"/>
        </w:rPr>
        <w:t>e</w:t>
      </w:r>
      <w:r w:rsidRPr="00DC2454">
        <w:rPr>
          <w:rFonts w:ascii="Arial" w:hAnsi="Arial" w:cs="Arial"/>
          <w:sz w:val="22"/>
          <w:szCs w:val="22"/>
        </w:rPr>
        <w:t>ratori</w:t>
      </w:r>
      <w:proofErr w:type="spellEnd"/>
      <w:r w:rsidRPr="00DC24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2454">
        <w:rPr>
          <w:rFonts w:ascii="Arial" w:hAnsi="Arial" w:cs="Arial"/>
          <w:sz w:val="22"/>
          <w:szCs w:val="22"/>
        </w:rPr>
        <w:t>tro</w:t>
      </w:r>
      <w:r w:rsidR="00E14E0D" w:rsidRPr="00DC2454">
        <w:rPr>
          <w:rFonts w:ascii="Arial" w:hAnsi="Arial" w:cs="Arial"/>
          <w:sz w:val="22"/>
          <w:szCs w:val="22"/>
        </w:rPr>
        <w:t>v</w:t>
      </w:r>
      <w:r w:rsidRPr="00DC2454">
        <w:rPr>
          <w:rFonts w:ascii="Arial" w:hAnsi="Arial" w:cs="Arial"/>
          <w:sz w:val="22"/>
          <w:szCs w:val="22"/>
        </w:rPr>
        <w:t>eranno</w:t>
      </w:r>
      <w:proofErr w:type="spellEnd"/>
      <w:r w:rsidRPr="00DC24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2454">
        <w:rPr>
          <w:rFonts w:ascii="Arial" w:hAnsi="Arial" w:cs="Arial"/>
          <w:b/>
          <w:bCs/>
          <w:sz w:val="22"/>
          <w:szCs w:val="22"/>
        </w:rPr>
        <w:t>nuove</w:t>
      </w:r>
      <w:proofErr w:type="spellEnd"/>
      <w:r w:rsidRPr="00DC245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C2454">
        <w:rPr>
          <w:rFonts w:ascii="Arial" w:hAnsi="Arial" w:cs="Arial"/>
          <w:b/>
          <w:bCs/>
          <w:sz w:val="22"/>
          <w:szCs w:val="22"/>
        </w:rPr>
        <w:t>direzioni</w:t>
      </w:r>
      <w:proofErr w:type="spellEnd"/>
      <w:r w:rsidRPr="00DC245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C2454">
        <w:rPr>
          <w:rFonts w:ascii="Arial" w:hAnsi="Arial" w:cs="Arial"/>
          <w:b/>
          <w:bCs/>
          <w:sz w:val="22"/>
          <w:szCs w:val="22"/>
        </w:rPr>
        <w:t>progettuali</w:t>
      </w:r>
      <w:proofErr w:type="spellEnd"/>
      <w:r w:rsidRPr="00DC2454">
        <w:rPr>
          <w:rFonts w:ascii="Arial" w:hAnsi="Arial" w:cs="Arial"/>
          <w:b/>
          <w:bCs/>
          <w:sz w:val="22"/>
          <w:szCs w:val="22"/>
        </w:rPr>
        <w:t>,</w:t>
      </w:r>
      <w:r w:rsidR="00E14E0D" w:rsidRPr="00DC245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C2454">
        <w:rPr>
          <w:rFonts w:ascii="Arial" w:hAnsi="Arial" w:cs="Arial"/>
          <w:b/>
          <w:bCs/>
          <w:sz w:val="22"/>
          <w:szCs w:val="22"/>
        </w:rPr>
        <w:t>spunti</w:t>
      </w:r>
      <w:proofErr w:type="spellEnd"/>
      <w:r w:rsidRPr="00DC2454">
        <w:rPr>
          <w:rFonts w:ascii="Arial" w:hAnsi="Arial" w:cs="Arial"/>
          <w:b/>
          <w:bCs/>
          <w:sz w:val="22"/>
          <w:szCs w:val="22"/>
        </w:rPr>
        <w:t xml:space="preserve"> e </w:t>
      </w:r>
      <w:proofErr w:type="spellStart"/>
      <w:r w:rsidRPr="00DC2454">
        <w:rPr>
          <w:rFonts w:ascii="Arial" w:hAnsi="Arial" w:cs="Arial"/>
          <w:b/>
          <w:bCs/>
          <w:sz w:val="22"/>
          <w:szCs w:val="22"/>
        </w:rPr>
        <w:t>suggerimenti</w:t>
      </w:r>
      <w:proofErr w:type="spellEnd"/>
      <w:r w:rsidR="000F0854" w:rsidRPr="00DC245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0F0854" w:rsidRPr="00DC2454">
        <w:rPr>
          <w:rFonts w:ascii="Arial" w:hAnsi="Arial" w:cs="Arial"/>
          <w:sz w:val="22"/>
          <w:szCs w:val="22"/>
        </w:rPr>
        <w:t>emersi</w:t>
      </w:r>
      <w:proofErr w:type="spellEnd"/>
      <w:r w:rsidR="000F0854" w:rsidRPr="00DC2454">
        <w:rPr>
          <w:rFonts w:ascii="Arial" w:hAnsi="Arial" w:cs="Arial"/>
          <w:sz w:val="22"/>
          <w:szCs w:val="22"/>
        </w:rPr>
        <w:t xml:space="preserve"> proprio</w:t>
      </w:r>
      <w:r w:rsidR="000F0854" w:rsidRPr="00DC245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0F0854" w:rsidRPr="00DC2454">
        <w:rPr>
          <w:rFonts w:ascii="Arial" w:hAnsi="Arial" w:cs="Arial"/>
          <w:sz w:val="22"/>
          <w:szCs w:val="22"/>
        </w:rPr>
        <w:t>dall’</w:t>
      </w:r>
      <w:r w:rsidR="000F0854" w:rsidRPr="00DC2454">
        <w:rPr>
          <w:rFonts w:ascii="Arial" w:hAnsi="Arial" w:cs="Arial"/>
          <w:b/>
          <w:bCs/>
          <w:sz w:val="22"/>
          <w:szCs w:val="22"/>
        </w:rPr>
        <w:t>osservatorio</w:t>
      </w:r>
      <w:proofErr w:type="spellEnd"/>
      <w:r w:rsidR="000F0854" w:rsidRPr="00DC24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F0854" w:rsidRPr="00DC2454">
        <w:rPr>
          <w:rFonts w:ascii="Arial" w:hAnsi="Arial" w:cs="Arial"/>
          <w:sz w:val="22"/>
          <w:szCs w:val="22"/>
        </w:rPr>
        <w:t>dell’ateneo</w:t>
      </w:r>
      <w:proofErr w:type="spellEnd"/>
      <w:r w:rsidR="000F0854" w:rsidRPr="00DC24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F0854" w:rsidRPr="00DC2454">
        <w:rPr>
          <w:rFonts w:ascii="Arial" w:hAnsi="Arial" w:cs="Arial"/>
          <w:sz w:val="22"/>
          <w:szCs w:val="22"/>
        </w:rPr>
        <w:t>milanese</w:t>
      </w:r>
      <w:proofErr w:type="spellEnd"/>
      <w:r w:rsidR="000F0854" w:rsidRPr="00DC2454">
        <w:rPr>
          <w:rFonts w:ascii="Arial" w:hAnsi="Arial" w:cs="Arial"/>
          <w:sz w:val="22"/>
          <w:szCs w:val="22"/>
        </w:rPr>
        <w:t>,</w:t>
      </w:r>
    </w:p>
    <w:p w14:paraId="4E883B7D" w14:textId="7BAFF350" w:rsidR="007D3F73" w:rsidRDefault="00D92E8F" w:rsidP="007E599B">
      <w:pPr>
        <w:spacing w:before="100" w:after="100"/>
        <w:jc w:val="both"/>
        <w:rPr>
          <w:rFonts w:ascii="Arial" w:hAnsi="Arial"/>
          <w:sz w:val="22"/>
          <w:szCs w:val="22"/>
          <w:lang w:val="it-IT"/>
        </w:rPr>
      </w:pPr>
      <w:r w:rsidRPr="00DC2454">
        <w:rPr>
          <w:rFonts w:ascii="Arial" w:hAnsi="Arial"/>
          <w:b/>
          <w:bCs/>
          <w:sz w:val="22"/>
          <w:szCs w:val="22"/>
          <w:lang w:val="it-IT"/>
        </w:rPr>
        <w:t>D</w:t>
      </w:r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 xml:space="preserve">ue </w:t>
      </w:r>
      <w:r w:rsidRPr="00DC2454">
        <w:rPr>
          <w:rFonts w:ascii="Arial" w:hAnsi="Arial"/>
          <w:b/>
          <w:bCs/>
          <w:sz w:val="22"/>
          <w:szCs w:val="22"/>
          <w:lang w:val="it-IT"/>
        </w:rPr>
        <w:t xml:space="preserve">i </w:t>
      </w:r>
      <w:proofErr w:type="gramStart"/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>macro temi</w:t>
      </w:r>
      <w:proofErr w:type="gramEnd"/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 xml:space="preserve"> </w:t>
      </w:r>
      <w:r w:rsidR="000F0854" w:rsidRPr="00DC2454">
        <w:rPr>
          <w:rFonts w:ascii="Arial" w:hAnsi="Arial"/>
          <w:sz w:val="22"/>
          <w:szCs w:val="22"/>
          <w:lang w:val="it-IT"/>
        </w:rPr>
        <w:t xml:space="preserve">indicati </w:t>
      </w:r>
      <w:r w:rsidR="006F23DF" w:rsidRPr="00DC2454">
        <w:rPr>
          <w:rFonts w:ascii="Arial" w:hAnsi="Arial"/>
          <w:sz w:val="22"/>
          <w:szCs w:val="22"/>
          <w:lang w:val="it-IT"/>
        </w:rPr>
        <w:t xml:space="preserve">nonché vera e propria guida ai must </w:t>
      </w:r>
      <w:r w:rsidR="000F0854" w:rsidRPr="00DC2454">
        <w:rPr>
          <w:rFonts w:ascii="Arial" w:hAnsi="Arial"/>
          <w:sz w:val="22"/>
          <w:szCs w:val="22"/>
          <w:lang w:val="it-IT"/>
        </w:rPr>
        <w:t>protagonisti dei prossimi anni</w:t>
      </w:r>
      <w:r w:rsidR="006F23DF" w:rsidRPr="00DC2454">
        <w:rPr>
          <w:rFonts w:ascii="Arial" w:hAnsi="Arial"/>
          <w:sz w:val="22"/>
          <w:szCs w:val="22"/>
          <w:lang w:val="it-IT"/>
        </w:rPr>
        <w:t xml:space="preserve">: </w:t>
      </w:r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>Beyond Reality</w:t>
      </w:r>
      <w:r w:rsidR="006F23DF" w:rsidRPr="00DC2454">
        <w:rPr>
          <w:rFonts w:ascii="Arial" w:hAnsi="Arial"/>
          <w:sz w:val="22"/>
          <w:szCs w:val="22"/>
          <w:lang w:val="it-IT"/>
        </w:rPr>
        <w:t xml:space="preserve">, che si rifà alle avanguardie artistiche e culturali degli anni ’20 e </w:t>
      </w:r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>Handle With Care</w:t>
      </w:r>
      <w:r w:rsidR="006F23DF" w:rsidRPr="00DC2454">
        <w:rPr>
          <w:rFonts w:ascii="Arial" w:hAnsi="Arial"/>
          <w:sz w:val="22"/>
          <w:szCs w:val="22"/>
          <w:lang w:val="it-IT"/>
        </w:rPr>
        <w:t>, che fa invece riferimento alla valorizzazione della bellezza esteriore ma anche interiore.</w:t>
      </w:r>
      <w:r w:rsidR="007D3F73">
        <w:rPr>
          <w:rFonts w:ascii="Arial" w:hAnsi="Arial"/>
          <w:sz w:val="22"/>
          <w:szCs w:val="22"/>
          <w:lang w:val="it-IT"/>
        </w:rPr>
        <w:t xml:space="preserve"> </w:t>
      </w:r>
      <w:r w:rsidR="00E14E0D" w:rsidRPr="00DC2454">
        <w:rPr>
          <w:rFonts w:ascii="Arial" w:hAnsi="Arial"/>
          <w:sz w:val="22"/>
          <w:szCs w:val="22"/>
          <w:lang w:val="it-IT"/>
        </w:rPr>
        <w:t xml:space="preserve">Entrambi i racconti dei due </w:t>
      </w:r>
      <w:proofErr w:type="spellStart"/>
      <w:r w:rsidR="00E14E0D" w:rsidRPr="00DC2454">
        <w:rPr>
          <w:rFonts w:ascii="Arial" w:hAnsi="Arial"/>
          <w:sz w:val="22"/>
          <w:szCs w:val="22"/>
          <w:lang w:val="it-IT"/>
        </w:rPr>
        <w:t>macrotrend</w:t>
      </w:r>
      <w:proofErr w:type="spellEnd"/>
      <w:r w:rsidR="00E14E0D" w:rsidRPr="00DC2454">
        <w:rPr>
          <w:rFonts w:ascii="Arial" w:hAnsi="Arial"/>
          <w:sz w:val="22"/>
          <w:szCs w:val="22"/>
          <w:lang w:val="it-IT"/>
        </w:rPr>
        <w:t xml:space="preserve"> si sviluppano attraverso </w:t>
      </w:r>
      <w:r w:rsidR="003C0BB7" w:rsidRPr="00DC2454">
        <w:rPr>
          <w:rFonts w:ascii="Arial" w:hAnsi="Arial"/>
          <w:sz w:val="22"/>
          <w:szCs w:val="22"/>
          <w:lang w:val="it-IT"/>
        </w:rPr>
        <w:t>quattro</w:t>
      </w:r>
      <w:r w:rsidR="007E599B" w:rsidRPr="00DC2454">
        <w:rPr>
          <w:rFonts w:ascii="Arial" w:hAnsi="Arial"/>
          <w:sz w:val="22"/>
          <w:szCs w:val="22"/>
          <w:lang w:val="it-IT"/>
        </w:rPr>
        <w:t xml:space="preserve"> relativi </w:t>
      </w:r>
      <w:proofErr w:type="spellStart"/>
      <w:r w:rsidR="007E599B" w:rsidRPr="00DC2454">
        <w:rPr>
          <w:rFonts w:ascii="Arial" w:hAnsi="Arial"/>
          <w:sz w:val="22"/>
          <w:szCs w:val="22"/>
          <w:lang w:val="it-IT"/>
        </w:rPr>
        <w:t>microtrend</w:t>
      </w:r>
      <w:proofErr w:type="spellEnd"/>
      <w:r w:rsidR="007E599B" w:rsidRPr="00DC2454">
        <w:rPr>
          <w:rFonts w:ascii="Arial" w:hAnsi="Arial"/>
          <w:sz w:val="22"/>
          <w:szCs w:val="22"/>
          <w:lang w:val="it-IT"/>
        </w:rPr>
        <w:t xml:space="preserve">. </w:t>
      </w:r>
    </w:p>
    <w:p w14:paraId="67219DB2" w14:textId="77777777" w:rsidR="007D3F73" w:rsidRDefault="007D3F73" w:rsidP="007E599B">
      <w:pPr>
        <w:spacing w:before="100" w:after="100"/>
        <w:jc w:val="both"/>
        <w:rPr>
          <w:rFonts w:ascii="Arial" w:hAnsi="Arial"/>
          <w:sz w:val="22"/>
          <w:szCs w:val="22"/>
          <w:lang w:val="it-IT"/>
        </w:rPr>
      </w:pPr>
    </w:p>
    <w:p w14:paraId="2BD01F9C" w14:textId="75CD7E7C" w:rsidR="007D3F73" w:rsidRPr="007D3F73" w:rsidRDefault="007D3F73" w:rsidP="007D3F7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D3F73">
        <w:rPr>
          <w:rFonts w:ascii="Arial" w:hAnsi="Arial" w:cs="Arial"/>
          <w:b/>
          <w:bCs/>
          <w:sz w:val="22"/>
          <w:szCs w:val="22"/>
          <w:lang w:val="en-US"/>
        </w:rPr>
        <w:t>BEYOND REALITY</w:t>
      </w:r>
    </w:p>
    <w:p w14:paraId="0311C038" w14:textId="77777777" w:rsidR="007D3F73" w:rsidRPr="007D3F73" w:rsidRDefault="007D3F73" w:rsidP="007D3F73">
      <w:pPr>
        <w:jc w:val="both"/>
        <w:rPr>
          <w:rFonts w:ascii="Arial" w:hAnsi="Arial" w:cs="Arial"/>
          <w:sz w:val="22"/>
          <w:szCs w:val="22"/>
        </w:rPr>
      </w:pPr>
      <w:r w:rsidRPr="007D3F73">
        <w:rPr>
          <w:rFonts w:ascii="Arial" w:hAnsi="Arial" w:cs="Arial"/>
          <w:sz w:val="22"/>
          <w:szCs w:val="22"/>
        </w:rPr>
        <w:t xml:space="preserve">In </w:t>
      </w:r>
      <w:proofErr w:type="spellStart"/>
      <w:r w:rsidRPr="007D3F73">
        <w:rPr>
          <w:rFonts w:ascii="Arial" w:hAnsi="Arial" w:cs="Arial"/>
          <w:sz w:val="22"/>
          <w:szCs w:val="22"/>
        </w:rPr>
        <w:t>questo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trend </w:t>
      </w:r>
      <w:proofErr w:type="spellStart"/>
      <w:r w:rsidRPr="007D3F73">
        <w:rPr>
          <w:rFonts w:ascii="Arial" w:hAnsi="Arial" w:cs="Arial"/>
          <w:sz w:val="22"/>
          <w:szCs w:val="22"/>
        </w:rPr>
        <w:t>si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muovono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con </w:t>
      </w:r>
      <w:proofErr w:type="spellStart"/>
      <w:r w:rsidRPr="007D3F73">
        <w:rPr>
          <w:rFonts w:ascii="Arial" w:hAnsi="Arial" w:cs="Arial"/>
          <w:sz w:val="22"/>
          <w:szCs w:val="22"/>
        </w:rPr>
        <w:t>disinvoltura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personaggi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che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colorano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7D3F73">
        <w:rPr>
          <w:rFonts w:ascii="Arial" w:hAnsi="Arial" w:cs="Arial"/>
          <w:sz w:val="22"/>
          <w:szCs w:val="22"/>
        </w:rPr>
        <w:t>loro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vita </w:t>
      </w:r>
      <w:proofErr w:type="spellStart"/>
      <w:r w:rsidRPr="007D3F73">
        <w:rPr>
          <w:rFonts w:ascii="Arial" w:hAnsi="Arial" w:cs="Arial"/>
          <w:sz w:val="22"/>
          <w:szCs w:val="22"/>
        </w:rPr>
        <w:t>attraverso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7D3F73">
        <w:rPr>
          <w:rFonts w:ascii="Arial" w:hAnsi="Arial" w:cs="Arial"/>
          <w:sz w:val="22"/>
          <w:szCs w:val="22"/>
        </w:rPr>
        <w:t>personalizzazione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7D3F73">
        <w:rPr>
          <w:rFonts w:ascii="Arial" w:hAnsi="Arial" w:cs="Arial"/>
          <w:sz w:val="22"/>
          <w:szCs w:val="22"/>
        </w:rPr>
        <w:t>ambienti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e </w:t>
      </w:r>
      <w:proofErr w:type="spellStart"/>
      <w:r w:rsidRPr="007D3F73">
        <w:rPr>
          <w:rFonts w:ascii="Arial" w:hAnsi="Arial" w:cs="Arial"/>
          <w:sz w:val="22"/>
          <w:szCs w:val="22"/>
        </w:rPr>
        <w:t>oggetti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multicromatici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, con </w:t>
      </w:r>
      <w:proofErr w:type="spellStart"/>
      <w:r w:rsidRPr="007D3F73">
        <w:rPr>
          <w:rFonts w:ascii="Arial" w:hAnsi="Arial" w:cs="Arial"/>
          <w:sz w:val="22"/>
          <w:szCs w:val="22"/>
        </w:rPr>
        <w:t>gesti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spensierati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come </w:t>
      </w:r>
      <w:proofErr w:type="spellStart"/>
      <w:r w:rsidRPr="007D3F73">
        <w:rPr>
          <w:rFonts w:ascii="Arial" w:hAnsi="Arial" w:cs="Arial"/>
          <w:sz w:val="22"/>
          <w:szCs w:val="22"/>
        </w:rPr>
        <w:t>dondolarsi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sognanti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su </w:t>
      </w:r>
      <w:proofErr w:type="spellStart"/>
      <w:r w:rsidRPr="007D3F73">
        <w:rPr>
          <w:rFonts w:ascii="Arial" w:hAnsi="Arial" w:cs="Arial"/>
          <w:sz w:val="22"/>
          <w:szCs w:val="22"/>
        </w:rPr>
        <w:t>un’amaca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7D3F73">
        <w:rPr>
          <w:rFonts w:ascii="Arial" w:hAnsi="Arial" w:cs="Arial"/>
          <w:sz w:val="22"/>
          <w:szCs w:val="22"/>
        </w:rPr>
        <w:t>trasformare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lo </w:t>
      </w:r>
      <w:proofErr w:type="spellStart"/>
      <w:r w:rsidRPr="007D3F73">
        <w:rPr>
          <w:rFonts w:ascii="Arial" w:hAnsi="Arial" w:cs="Arial"/>
          <w:sz w:val="22"/>
          <w:szCs w:val="22"/>
        </w:rPr>
        <w:t>spostamento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in un divertimento o </w:t>
      </w:r>
      <w:proofErr w:type="spellStart"/>
      <w:r w:rsidRPr="007D3F73">
        <w:rPr>
          <w:rFonts w:ascii="Arial" w:hAnsi="Arial" w:cs="Arial"/>
          <w:sz w:val="22"/>
          <w:szCs w:val="22"/>
        </w:rPr>
        <w:t>ancora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nascondere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una </w:t>
      </w:r>
      <w:proofErr w:type="spellStart"/>
      <w:r w:rsidRPr="007D3F73">
        <w:rPr>
          <w:rFonts w:ascii="Arial" w:hAnsi="Arial" w:cs="Arial"/>
          <w:sz w:val="22"/>
          <w:szCs w:val="22"/>
        </w:rPr>
        <w:t>faccia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buffa </w:t>
      </w:r>
      <w:proofErr w:type="spellStart"/>
      <w:r w:rsidRPr="007D3F73">
        <w:rPr>
          <w:rFonts w:ascii="Arial" w:hAnsi="Arial" w:cs="Arial"/>
          <w:sz w:val="22"/>
          <w:szCs w:val="22"/>
        </w:rPr>
        <w:t>dietro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un </w:t>
      </w:r>
      <w:proofErr w:type="spellStart"/>
      <w:r w:rsidRPr="007D3F73">
        <w:rPr>
          <w:rFonts w:ascii="Arial" w:hAnsi="Arial" w:cs="Arial"/>
          <w:sz w:val="22"/>
          <w:szCs w:val="22"/>
        </w:rPr>
        <w:t>comportamento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composto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D3F73">
        <w:rPr>
          <w:rFonts w:ascii="Arial" w:hAnsi="Arial" w:cs="Arial"/>
          <w:sz w:val="22"/>
          <w:szCs w:val="22"/>
        </w:rPr>
        <w:t>Ogni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cosa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per </w:t>
      </w:r>
      <w:proofErr w:type="spellStart"/>
      <w:r w:rsidRPr="007D3F73">
        <w:rPr>
          <w:rFonts w:ascii="Arial" w:hAnsi="Arial" w:cs="Arial"/>
          <w:sz w:val="22"/>
          <w:szCs w:val="22"/>
        </w:rPr>
        <w:t>loro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ha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una </w:t>
      </w:r>
      <w:proofErr w:type="spellStart"/>
      <w:r w:rsidRPr="007D3F73">
        <w:rPr>
          <w:rFonts w:ascii="Arial" w:hAnsi="Arial" w:cs="Arial"/>
          <w:sz w:val="22"/>
          <w:szCs w:val="22"/>
        </w:rPr>
        <w:t>seconda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vita </w:t>
      </w:r>
      <w:proofErr w:type="spellStart"/>
      <w:r w:rsidRPr="007D3F73">
        <w:rPr>
          <w:rFonts w:ascii="Arial" w:hAnsi="Arial" w:cs="Arial"/>
          <w:sz w:val="22"/>
          <w:szCs w:val="22"/>
        </w:rPr>
        <w:t>estrosa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D3F73">
        <w:rPr>
          <w:rFonts w:ascii="Arial" w:hAnsi="Arial" w:cs="Arial"/>
          <w:sz w:val="22"/>
          <w:szCs w:val="22"/>
        </w:rPr>
        <w:t>dipende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solo dal punto di vista da cui </w:t>
      </w:r>
      <w:proofErr w:type="spellStart"/>
      <w:r w:rsidRPr="007D3F73">
        <w:rPr>
          <w:rFonts w:ascii="Arial" w:hAnsi="Arial" w:cs="Arial"/>
          <w:sz w:val="22"/>
          <w:szCs w:val="22"/>
        </w:rPr>
        <w:t>si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osserva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7D3F73">
        <w:rPr>
          <w:rFonts w:ascii="Arial" w:hAnsi="Arial" w:cs="Arial"/>
          <w:sz w:val="22"/>
          <w:szCs w:val="22"/>
        </w:rPr>
        <w:t>Sono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adulti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che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rincorrono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7D3F73">
        <w:rPr>
          <w:rFonts w:ascii="Arial" w:hAnsi="Arial" w:cs="Arial"/>
          <w:sz w:val="22"/>
          <w:szCs w:val="22"/>
        </w:rPr>
        <w:t>spensieratezza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dell’infanzia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7D3F73">
        <w:rPr>
          <w:rFonts w:ascii="Arial" w:hAnsi="Arial" w:cs="Arial"/>
          <w:sz w:val="22"/>
          <w:szCs w:val="22"/>
        </w:rPr>
        <w:t>giovani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Peter Pan </w:t>
      </w:r>
      <w:proofErr w:type="spellStart"/>
      <w:r w:rsidRPr="007D3F73">
        <w:rPr>
          <w:rFonts w:ascii="Arial" w:hAnsi="Arial" w:cs="Arial"/>
          <w:sz w:val="22"/>
          <w:szCs w:val="22"/>
        </w:rPr>
        <w:t>che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si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rifugiano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nella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D3F73">
        <w:rPr>
          <w:rFonts w:ascii="Arial" w:hAnsi="Arial" w:cs="Arial"/>
          <w:sz w:val="22"/>
          <w:szCs w:val="22"/>
        </w:rPr>
        <w:t>leggerezza</w:t>
      </w:r>
      <w:proofErr w:type="spellEnd"/>
      <w:r w:rsidRPr="007D3F73">
        <w:rPr>
          <w:rFonts w:ascii="Arial" w:hAnsi="Arial" w:cs="Arial"/>
          <w:sz w:val="22"/>
          <w:szCs w:val="22"/>
        </w:rPr>
        <w:t xml:space="preserve"> della fantasia.</w:t>
      </w:r>
    </w:p>
    <w:p w14:paraId="5B07D220" w14:textId="0B92F066" w:rsidR="007D3F73" w:rsidRDefault="007D3F73" w:rsidP="007D3F73">
      <w:pPr>
        <w:jc w:val="both"/>
        <w:rPr>
          <w:rFonts w:ascii="Arial" w:hAnsi="Arial" w:cs="Arial"/>
          <w:sz w:val="22"/>
          <w:szCs w:val="22"/>
        </w:rPr>
      </w:pPr>
    </w:p>
    <w:p w14:paraId="1F1D3D64" w14:textId="5D024F26" w:rsidR="007D3F73" w:rsidRDefault="00BB58F9" w:rsidP="00BB58F9">
      <w:pPr>
        <w:jc w:val="both"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 xml:space="preserve">I quattro </w:t>
      </w:r>
      <w:proofErr w:type="spellStart"/>
      <w:r>
        <w:rPr>
          <w:rFonts w:ascii="Arial" w:hAnsi="Arial"/>
          <w:sz w:val="22"/>
          <w:szCs w:val="22"/>
          <w:lang w:val="it-IT"/>
        </w:rPr>
        <w:t>microtrend</w:t>
      </w:r>
      <w:proofErr w:type="spellEnd"/>
      <w:r>
        <w:rPr>
          <w:rFonts w:ascii="Arial" w:hAnsi="Arial"/>
          <w:sz w:val="22"/>
          <w:szCs w:val="22"/>
          <w:lang w:val="it-IT"/>
        </w:rPr>
        <w:t xml:space="preserve"> </w:t>
      </w:r>
      <w:proofErr w:type="gramStart"/>
      <w:r>
        <w:rPr>
          <w:rFonts w:ascii="Arial" w:hAnsi="Arial"/>
          <w:sz w:val="22"/>
          <w:szCs w:val="22"/>
          <w:lang w:val="it-IT"/>
        </w:rPr>
        <w:t xml:space="preserve">sono </w:t>
      </w:r>
      <w:r w:rsidRPr="00DC2454">
        <w:rPr>
          <w:rFonts w:ascii="Arial" w:hAnsi="Arial"/>
          <w:sz w:val="22"/>
          <w:szCs w:val="22"/>
          <w:lang w:val="it-IT"/>
        </w:rPr>
        <w:t>:</w:t>
      </w:r>
      <w:proofErr w:type="gramEnd"/>
      <w:r w:rsidRPr="00DC2454">
        <w:rPr>
          <w:rFonts w:ascii="Arial" w:hAnsi="Arial"/>
          <w:sz w:val="22"/>
          <w:szCs w:val="22"/>
          <w:lang w:val="it-IT"/>
        </w:rPr>
        <w:t xml:space="preserve"> </w:t>
      </w:r>
      <w:r w:rsidRPr="00DC2454">
        <w:rPr>
          <w:rFonts w:ascii="Arial" w:hAnsi="Arial"/>
          <w:b/>
          <w:bCs/>
          <w:sz w:val="22"/>
          <w:szCs w:val="22"/>
          <w:lang w:val="it-IT"/>
        </w:rPr>
        <w:t xml:space="preserve">Love </w:t>
      </w:r>
      <w:proofErr w:type="spellStart"/>
      <w:r w:rsidRPr="00DC2454">
        <w:rPr>
          <w:rFonts w:ascii="Arial" w:hAnsi="Arial"/>
          <w:b/>
          <w:bCs/>
          <w:sz w:val="22"/>
          <w:szCs w:val="22"/>
          <w:lang w:val="it-IT"/>
        </w:rPr>
        <w:t>is</w:t>
      </w:r>
      <w:proofErr w:type="spellEnd"/>
      <w:r w:rsidRPr="00DC2454">
        <w:rPr>
          <w:rFonts w:ascii="Arial" w:hAnsi="Arial"/>
          <w:b/>
          <w:bCs/>
          <w:sz w:val="22"/>
          <w:szCs w:val="22"/>
          <w:lang w:val="it-IT"/>
        </w:rPr>
        <w:t xml:space="preserve"> blind che </w:t>
      </w:r>
      <w:r w:rsidRPr="00DC2454">
        <w:rPr>
          <w:rFonts w:ascii="Arial" w:hAnsi="Arial"/>
          <w:sz w:val="22"/>
          <w:szCs w:val="22"/>
          <w:lang w:val="it-IT"/>
        </w:rPr>
        <w:t xml:space="preserve">racconta le forme dell’amore nel surrealismo contemporaneo, </w:t>
      </w:r>
      <w:proofErr w:type="spellStart"/>
      <w:r w:rsidRPr="00DC2454">
        <w:rPr>
          <w:rFonts w:ascii="Arial" w:hAnsi="Arial"/>
          <w:b/>
          <w:bCs/>
          <w:sz w:val="22"/>
          <w:szCs w:val="22"/>
          <w:lang w:val="it-IT"/>
        </w:rPr>
        <w:t>Daydream</w:t>
      </w:r>
      <w:proofErr w:type="spellEnd"/>
      <w:r w:rsidRPr="00DC2454">
        <w:rPr>
          <w:rFonts w:ascii="Arial" w:hAnsi="Arial"/>
          <w:sz w:val="22"/>
          <w:szCs w:val="22"/>
          <w:lang w:val="it-IT"/>
        </w:rPr>
        <w:t xml:space="preserve"> è la rappresentazione in gioiello del sogno ad occhi aperti, </w:t>
      </w:r>
      <w:r w:rsidRPr="00DC2454">
        <w:rPr>
          <w:rFonts w:ascii="Arial" w:hAnsi="Arial"/>
          <w:b/>
          <w:bCs/>
          <w:sz w:val="22"/>
          <w:szCs w:val="22"/>
          <w:lang w:val="it-IT"/>
        </w:rPr>
        <w:t xml:space="preserve">Wild </w:t>
      </w:r>
      <w:proofErr w:type="spellStart"/>
      <w:r w:rsidRPr="00DC2454">
        <w:rPr>
          <w:rFonts w:ascii="Arial" w:hAnsi="Arial"/>
          <w:b/>
          <w:bCs/>
          <w:sz w:val="22"/>
          <w:szCs w:val="22"/>
          <w:lang w:val="it-IT"/>
        </w:rPr>
        <w:t>Extravagance</w:t>
      </w:r>
      <w:proofErr w:type="spellEnd"/>
      <w:r w:rsidRPr="00DC2454">
        <w:rPr>
          <w:rFonts w:ascii="Arial" w:hAnsi="Arial"/>
          <w:sz w:val="22"/>
          <w:szCs w:val="22"/>
          <w:lang w:val="it-IT"/>
        </w:rPr>
        <w:t xml:space="preserve"> racchiude i gioielli dotati di un’alare magica ed inaspettata, infine </w:t>
      </w:r>
      <w:r w:rsidRPr="00DC2454">
        <w:rPr>
          <w:rFonts w:ascii="Arial" w:hAnsi="Arial"/>
          <w:b/>
          <w:bCs/>
          <w:sz w:val="22"/>
          <w:szCs w:val="22"/>
          <w:lang w:val="it-IT"/>
        </w:rPr>
        <w:t>Freestyle</w:t>
      </w:r>
      <w:r w:rsidRPr="00DC2454">
        <w:rPr>
          <w:rFonts w:ascii="Arial" w:hAnsi="Arial"/>
          <w:sz w:val="22"/>
          <w:szCs w:val="22"/>
          <w:lang w:val="it-IT"/>
        </w:rPr>
        <w:t xml:space="preserve"> è un inno alla libertà dalle convezioni sociali</w:t>
      </w:r>
    </w:p>
    <w:p w14:paraId="3CA35AAB" w14:textId="61DA213E" w:rsidR="00BB58F9" w:rsidRDefault="00BB58F9" w:rsidP="00BB58F9">
      <w:pPr>
        <w:jc w:val="both"/>
        <w:rPr>
          <w:rFonts w:ascii="Arial" w:hAnsi="Arial"/>
          <w:sz w:val="22"/>
          <w:szCs w:val="22"/>
          <w:lang w:val="it-IT"/>
        </w:rPr>
      </w:pPr>
    </w:p>
    <w:p w14:paraId="083A4089" w14:textId="3DCA88A8" w:rsidR="00BB58F9" w:rsidRDefault="00BB58F9" w:rsidP="00BB58F9">
      <w:pPr>
        <w:jc w:val="both"/>
        <w:rPr>
          <w:rFonts w:ascii="Arial" w:hAnsi="Arial"/>
          <w:sz w:val="22"/>
          <w:szCs w:val="22"/>
          <w:lang w:val="it-IT"/>
        </w:rPr>
      </w:pPr>
    </w:p>
    <w:p w14:paraId="1DE97A69" w14:textId="2109DEC5" w:rsidR="00BB58F9" w:rsidRDefault="00BB58F9" w:rsidP="00BB58F9">
      <w:pPr>
        <w:jc w:val="both"/>
        <w:rPr>
          <w:rFonts w:ascii="Arial" w:hAnsi="Arial"/>
          <w:sz w:val="22"/>
          <w:szCs w:val="22"/>
          <w:lang w:val="it-IT"/>
        </w:rPr>
      </w:pPr>
    </w:p>
    <w:p w14:paraId="12B3F021" w14:textId="77777777" w:rsidR="00BB58F9" w:rsidRPr="007D3F73" w:rsidRDefault="00BB58F9" w:rsidP="00BB58F9">
      <w:pPr>
        <w:jc w:val="both"/>
        <w:rPr>
          <w:rFonts w:ascii="Arial" w:hAnsi="Arial" w:cs="Arial"/>
          <w:sz w:val="22"/>
          <w:szCs w:val="22"/>
        </w:rPr>
      </w:pPr>
    </w:p>
    <w:p w14:paraId="5614EECA" w14:textId="04B2D864" w:rsidR="007D3F73" w:rsidRPr="007D3F73" w:rsidRDefault="007D3F73" w:rsidP="007D3F73">
      <w:pPr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7D3F73">
        <w:rPr>
          <w:rFonts w:ascii="Arial" w:hAnsi="Arial" w:cs="Arial"/>
          <w:b/>
          <w:bCs/>
          <w:sz w:val="22"/>
          <w:szCs w:val="22"/>
          <w:lang w:val="en-US"/>
        </w:rPr>
        <w:lastRenderedPageBreak/>
        <w:t>HANDLE WITH CARE</w:t>
      </w:r>
    </w:p>
    <w:p w14:paraId="00D12B98" w14:textId="5144C042" w:rsidR="007D3F73" w:rsidRPr="007D3F73" w:rsidRDefault="00BB58F9" w:rsidP="007D3F7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</w:t>
      </w:r>
      <w:proofErr w:type="spellStart"/>
      <w:r>
        <w:rPr>
          <w:rFonts w:ascii="Arial" w:hAnsi="Arial" w:cs="Arial"/>
          <w:sz w:val="22"/>
          <w:szCs w:val="22"/>
        </w:rPr>
        <w:t>mondo</w:t>
      </w:r>
      <w:proofErr w:type="spellEnd"/>
      <w:r>
        <w:rPr>
          <w:rFonts w:ascii="Arial" w:hAnsi="Arial" w:cs="Arial"/>
          <w:sz w:val="22"/>
          <w:szCs w:val="22"/>
        </w:rPr>
        <w:t xml:space="preserve"> di</w:t>
      </w:r>
      <w:r w:rsidR="007D3F73" w:rsidRPr="007D3F73">
        <w:rPr>
          <w:rFonts w:ascii="Arial" w:hAnsi="Arial" w:cs="Arial"/>
          <w:sz w:val="22"/>
          <w:szCs w:val="22"/>
        </w:rPr>
        <w:t xml:space="preserve"> Handle with care è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rappresentato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da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uomini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e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donne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più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meno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maturi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, ma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consapevoli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di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sé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stessi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Quando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coprono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il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corpo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arricchiscono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gli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ambienti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che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abitano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non lo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fanno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con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l’obiettivo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di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camuffarne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la vera natura, ma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piuttosto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per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sperimentare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con diverse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forme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espressive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eterogenee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ma genuine,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dettate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da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un’instancabile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curiosità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Questo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si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traduce in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dettagli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ricercati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non sempre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funzionali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, ma senza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dubbio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comunicativi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, volti a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mettere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discussione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ciò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che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appare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e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ciò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che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si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 xml:space="preserve"> è </w:t>
      </w:r>
      <w:proofErr w:type="spellStart"/>
      <w:r w:rsidR="007D3F73" w:rsidRPr="007D3F73">
        <w:rPr>
          <w:rFonts w:ascii="Arial" w:hAnsi="Arial" w:cs="Arial"/>
          <w:sz w:val="22"/>
          <w:szCs w:val="22"/>
        </w:rPr>
        <w:t>veramente</w:t>
      </w:r>
      <w:proofErr w:type="spellEnd"/>
      <w:r w:rsidR="007D3F73" w:rsidRPr="007D3F73">
        <w:rPr>
          <w:rFonts w:ascii="Arial" w:hAnsi="Arial" w:cs="Arial"/>
          <w:sz w:val="22"/>
          <w:szCs w:val="22"/>
        </w:rPr>
        <w:t>.</w:t>
      </w:r>
    </w:p>
    <w:p w14:paraId="13F7FEE7" w14:textId="03F99D0D" w:rsidR="007E599B" w:rsidRPr="00DC2454" w:rsidRDefault="00256446" w:rsidP="00256446">
      <w:pPr>
        <w:spacing w:before="100" w:after="100"/>
        <w:jc w:val="both"/>
        <w:rPr>
          <w:rFonts w:ascii="Arial" w:hAnsi="Arial" w:cs="Arial"/>
          <w:sz w:val="22"/>
          <w:szCs w:val="22"/>
          <w:lang w:val="it-IT"/>
        </w:rPr>
      </w:pPr>
      <w:r w:rsidRPr="00DC2454">
        <w:rPr>
          <w:rFonts w:ascii="Arial" w:hAnsi="Arial" w:cs="Arial"/>
          <w:sz w:val="22"/>
          <w:szCs w:val="22"/>
          <w:lang w:val="it-IT"/>
        </w:rPr>
        <w:t xml:space="preserve">I 4 </w:t>
      </w:r>
      <w:proofErr w:type="spellStart"/>
      <w:r w:rsidRPr="00DC2454">
        <w:rPr>
          <w:rFonts w:ascii="Arial" w:hAnsi="Arial" w:cs="Arial"/>
          <w:sz w:val="22"/>
          <w:szCs w:val="22"/>
          <w:lang w:val="it-IT"/>
        </w:rPr>
        <w:t>microtrend</w:t>
      </w:r>
      <w:proofErr w:type="spellEnd"/>
      <w:r w:rsidRPr="00DC2454">
        <w:rPr>
          <w:rFonts w:ascii="Arial" w:hAnsi="Arial" w:cs="Arial"/>
          <w:sz w:val="22"/>
          <w:szCs w:val="22"/>
          <w:lang w:val="it-IT"/>
        </w:rPr>
        <w:t xml:space="preserve"> sono </w:t>
      </w:r>
      <w:r w:rsidR="007E599B" w:rsidRPr="00DC2454">
        <w:rPr>
          <w:rFonts w:ascii="Arial" w:hAnsi="Arial" w:cs="Arial"/>
          <w:b/>
          <w:bCs/>
          <w:sz w:val="22"/>
          <w:szCs w:val="22"/>
          <w:lang w:val="it-IT"/>
        </w:rPr>
        <w:t xml:space="preserve">Make </w:t>
      </w:r>
      <w:proofErr w:type="spellStart"/>
      <w:r w:rsidR="007E599B" w:rsidRPr="00DC2454">
        <w:rPr>
          <w:rFonts w:ascii="Arial" w:hAnsi="Arial" w:cs="Arial"/>
          <w:b/>
          <w:bCs/>
          <w:sz w:val="22"/>
          <w:szCs w:val="22"/>
          <w:lang w:val="it-IT"/>
        </w:rPr>
        <w:t>Yourself</w:t>
      </w:r>
      <w:proofErr w:type="spellEnd"/>
      <w:r w:rsidR="007E599B" w:rsidRPr="00DC2454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proofErr w:type="gramStart"/>
      <w:r w:rsidR="007E599B" w:rsidRPr="00DC2454">
        <w:rPr>
          <w:rFonts w:ascii="Arial" w:hAnsi="Arial" w:cs="Arial"/>
          <w:b/>
          <w:bCs/>
          <w:sz w:val="22"/>
          <w:szCs w:val="22"/>
          <w:lang w:val="it-IT"/>
        </w:rPr>
        <w:t>Comfortable</w:t>
      </w:r>
      <w:proofErr w:type="spellEnd"/>
      <w:r w:rsidR="007E599B" w:rsidRPr="00DC2454">
        <w:rPr>
          <w:rFonts w:ascii="Arial" w:hAnsi="Arial" w:cs="Arial"/>
          <w:sz w:val="22"/>
          <w:szCs w:val="22"/>
          <w:lang w:val="it-IT"/>
        </w:rPr>
        <w:t xml:space="preserve"> </w:t>
      </w:r>
      <w:r w:rsidRPr="00DC2454">
        <w:rPr>
          <w:rFonts w:ascii="Arial" w:hAnsi="Arial" w:cs="Arial"/>
          <w:sz w:val="22"/>
          <w:szCs w:val="22"/>
          <w:lang w:val="it-IT"/>
        </w:rPr>
        <w:t>,</w:t>
      </w:r>
      <w:proofErr w:type="gramEnd"/>
      <w:r w:rsidRPr="00DC2454">
        <w:rPr>
          <w:rFonts w:ascii="Arial" w:hAnsi="Arial" w:cs="Arial"/>
          <w:sz w:val="22"/>
          <w:szCs w:val="22"/>
          <w:lang w:val="it-IT"/>
        </w:rPr>
        <w:t xml:space="preserve"> ovvero </w:t>
      </w:r>
      <w:r w:rsidR="007E599B" w:rsidRPr="00DC2454">
        <w:rPr>
          <w:rFonts w:ascii="Arial" w:hAnsi="Arial" w:cs="Arial"/>
          <w:sz w:val="22"/>
          <w:szCs w:val="22"/>
          <w:lang w:val="it-IT"/>
        </w:rPr>
        <w:t>è la riscoperta dello stare comodi come in casa e a proprio agio con il proprio corpo anche fuori</w:t>
      </w:r>
      <w:r w:rsidRPr="00DC2454">
        <w:rPr>
          <w:rFonts w:ascii="Arial" w:hAnsi="Arial" w:cs="Arial"/>
          <w:sz w:val="22"/>
          <w:szCs w:val="22"/>
          <w:lang w:val="it-IT"/>
        </w:rPr>
        <w:t xml:space="preserve">,  </w:t>
      </w:r>
      <w:proofErr w:type="spellStart"/>
      <w:r w:rsidR="007E599B" w:rsidRPr="00DC2454">
        <w:rPr>
          <w:rFonts w:ascii="Arial" w:hAnsi="Arial" w:cs="Arial"/>
          <w:b/>
          <w:bCs/>
          <w:sz w:val="22"/>
          <w:szCs w:val="22"/>
          <w:lang w:val="it-IT"/>
        </w:rPr>
        <w:t>Fluid</w:t>
      </w:r>
      <w:proofErr w:type="spellEnd"/>
      <w:r w:rsidR="007E599B" w:rsidRPr="00DC2454">
        <w:rPr>
          <w:rFonts w:ascii="Arial" w:hAnsi="Arial" w:cs="Arial"/>
          <w:b/>
          <w:bCs/>
          <w:sz w:val="22"/>
          <w:szCs w:val="22"/>
          <w:lang w:val="it-IT"/>
        </w:rPr>
        <w:t xml:space="preserve"> Figure</w:t>
      </w:r>
      <w:r w:rsidR="007E599B" w:rsidRPr="00DC2454">
        <w:rPr>
          <w:rFonts w:ascii="Arial" w:hAnsi="Arial" w:cs="Arial"/>
          <w:sz w:val="22"/>
          <w:szCs w:val="22"/>
          <w:lang w:val="it-IT"/>
        </w:rPr>
        <w:t xml:space="preserve"> </w:t>
      </w:r>
      <w:r w:rsidRPr="00DC2454">
        <w:rPr>
          <w:rFonts w:ascii="Arial" w:hAnsi="Arial" w:cs="Arial"/>
          <w:sz w:val="22"/>
          <w:szCs w:val="22"/>
          <w:lang w:val="it-IT"/>
        </w:rPr>
        <w:t xml:space="preserve"> </w:t>
      </w:r>
      <w:r w:rsidR="007E599B" w:rsidRPr="00DC2454">
        <w:rPr>
          <w:rFonts w:ascii="Arial" w:hAnsi="Arial" w:cs="Arial"/>
          <w:sz w:val="22"/>
          <w:szCs w:val="22"/>
          <w:lang w:val="it-IT"/>
        </w:rPr>
        <w:t xml:space="preserve">espressione </w:t>
      </w:r>
      <w:r w:rsidRPr="00DC2454">
        <w:rPr>
          <w:rFonts w:ascii="Arial" w:hAnsi="Arial" w:cs="Arial"/>
          <w:sz w:val="22"/>
          <w:szCs w:val="22"/>
          <w:lang w:val="it-IT"/>
        </w:rPr>
        <w:t xml:space="preserve">della </w:t>
      </w:r>
      <w:proofErr w:type="spellStart"/>
      <w:r w:rsidRPr="00DC2454">
        <w:rPr>
          <w:rFonts w:ascii="Arial" w:hAnsi="Arial" w:cs="Arial"/>
          <w:sz w:val="22"/>
          <w:szCs w:val="22"/>
          <w:lang w:val="it-IT"/>
        </w:rPr>
        <w:t>fluididà</w:t>
      </w:r>
      <w:proofErr w:type="spellEnd"/>
      <w:r w:rsidRPr="00DC2454">
        <w:rPr>
          <w:rFonts w:ascii="Arial" w:hAnsi="Arial" w:cs="Arial"/>
          <w:sz w:val="22"/>
          <w:szCs w:val="22"/>
          <w:lang w:val="it-IT"/>
        </w:rPr>
        <w:t xml:space="preserve"> </w:t>
      </w:r>
      <w:r w:rsidR="007E599B" w:rsidRPr="00DC2454">
        <w:rPr>
          <w:rFonts w:ascii="Arial" w:hAnsi="Arial" w:cs="Arial"/>
          <w:sz w:val="22"/>
          <w:szCs w:val="22"/>
          <w:lang w:val="it-IT"/>
        </w:rPr>
        <w:t>del corpo umano</w:t>
      </w:r>
      <w:r w:rsidRPr="00DC2454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="007E599B" w:rsidRPr="00DC2454">
        <w:rPr>
          <w:rFonts w:ascii="Arial" w:hAnsi="Arial" w:cs="Arial"/>
          <w:b/>
          <w:bCs/>
          <w:sz w:val="22"/>
          <w:szCs w:val="22"/>
          <w:lang w:val="it-IT"/>
        </w:rPr>
        <w:t>Speaking</w:t>
      </w:r>
      <w:proofErr w:type="spellEnd"/>
      <w:r w:rsidR="007E599B" w:rsidRPr="00DC2454">
        <w:rPr>
          <w:rFonts w:ascii="Arial" w:hAnsi="Arial" w:cs="Arial"/>
          <w:b/>
          <w:bCs/>
          <w:sz w:val="22"/>
          <w:szCs w:val="22"/>
          <w:lang w:val="it-IT"/>
        </w:rPr>
        <w:t xml:space="preserve"> Body</w:t>
      </w:r>
      <w:r w:rsidR="007E599B" w:rsidRPr="00DC2454">
        <w:rPr>
          <w:rFonts w:ascii="Arial" w:hAnsi="Arial" w:cs="Arial"/>
          <w:sz w:val="22"/>
          <w:szCs w:val="22"/>
          <w:lang w:val="it-IT"/>
        </w:rPr>
        <w:t xml:space="preserve"> </w:t>
      </w:r>
      <w:r w:rsidRPr="00DC2454">
        <w:rPr>
          <w:rFonts w:ascii="Arial" w:hAnsi="Arial" w:cs="Arial"/>
          <w:sz w:val="22"/>
          <w:szCs w:val="22"/>
          <w:lang w:val="it-IT"/>
        </w:rPr>
        <w:t xml:space="preserve">che racconta della  </w:t>
      </w:r>
      <w:r w:rsidR="007E599B" w:rsidRPr="00DC2454">
        <w:rPr>
          <w:rFonts w:ascii="Arial" w:hAnsi="Arial" w:cs="Arial"/>
          <w:sz w:val="22"/>
          <w:szCs w:val="22"/>
          <w:lang w:val="it-IT"/>
        </w:rPr>
        <w:t xml:space="preserve"> potenza espressiva del corpo </w:t>
      </w:r>
      <w:r w:rsidRPr="00DC2454">
        <w:rPr>
          <w:rFonts w:ascii="Arial" w:hAnsi="Arial" w:cs="Arial"/>
          <w:sz w:val="22"/>
          <w:szCs w:val="22"/>
          <w:lang w:val="it-IT"/>
        </w:rPr>
        <w:t>come</w:t>
      </w:r>
      <w:r w:rsidR="007E599B" w:rsidRPr="00DC2454">
        <w:rPr>
          <w:rFonts w:ascii="Arial" w:hAnsi="Arial" w:cs="Arial"/>
          <w:sz w:val="22"/>
          <w:szCs w:val="22"/>
          <w:lang w:val="it-IT"/>
        </w:rPr>
        <w:t xml:space="preserve"> mezzo di comunicazione</w:t>
      </w:r>
      <w:r w:rsidRPr="00DC2454">
        <w:rPr>
          <w:rFonts w:ascii="Arial" w:hAnsi="Arial" w:cs="Arial"/>
          <w:sz w:val="22"/>
          <w:szCs w:val="22"/>
          <w:lang w:val="it-IT"/>
        </w:rPr>
        <w:t xml:space="preserve"> e </w:t>
      </w:r>
      <w:r w:rsidR="007E599B" w:rsidRPr="00DC2454">
        <w:rPr>
          <w:rFonts w:ascii="Arial" w:hAnsi="Arial" w:cs="Arial"/>
          <w:b/>
          <w:bCs/>
          <w:sz w:val="22"/>
          <w:szCs w:val="22"/>
          <w:lang w:val="it-IT"/>
        </w:rPr>
        <w:t xml:space="preserve">The Dress </w:t>
      </w:r>
      <w:proofErr w:type="spellStart"/>
      <w:r w:rsidR="007E599B" w:rsidRPr="00DC2454">
        <w:rPr>
          <w:rFonts w:ascii="Arial" w:hAnsi="Arial" w:cs="Arial"/>
          <w:b/>
          <w:bCs/>
          <w:sz w:val="22"/>
          <w:szCs w:val="22"/>
          <w:lang w:val="it-IT"/>
        </w:rPr>
        <w:t>Doesn't</w:t>
      </w:r>
      <w:proofErr w:type="spellEnd"/>
      <w:r w:rsidR="007E599B" w:rsidRPr="00DC2454">
        <w:rPr>
          <w:rFonts w:ascii="Arial" w:hAnsi="Arial" w:cs="Arial"/>
          <w:b/>
          <w:bCs/>
          <w:sz w:val="22"/>
          <w:szCs w:val="22"/>
          <w:lang w:val="it-IT"/>
        </w:rPr>
        <w:t xml:space="preserve"> Make the </w:t>
      </w:r>
      <w:proofErr w:type="spellStart"/>
      <w:r w:rsidR="007E599B" w:rsidRPr="00DC2454">
        <w:rPr>
          <w:rFonts w:ascii="Arial" w:hAnsi="Arial" w:cs="Arial"/>
          <w:b/>
          <w:bCs/>
          <w:sz w:val="22"/>
          <w:szCs w:val="22"/>
          <w:lang w:val="it-IT"/>
        </w:rPr>
        <w:t>Priest</w:t>
      </w:r>
      <w:proofErr w:type="spellEnd"/>
      <w:r w:rsidR="007E599B" w:rsidRPr="00DC2454">
        <w:rPr>
          <w:rFonts w:ascii="Arial" w:hAnsi="Arial" w:cs="Arial"/>
          <w:sz w:val="22"/>
          <w:szCs w:val="22"/>
          <w:lang w:val="it-IT"/>
        </w:rPr>
        <w:t xml:space="preserve"> mette in discussione tutto ciò che si vede in superficie</w:t>
      </w:r>
      <w:r w:rsidRPr="00DC2454">
        <w:rPr>
          <w:rFonts w:ascii="Arial" w:hAnsi="Arial" w:cs="Arial"/>
          <w:sz w:val="22"/>
          <w:szCs w:val="22"/>
          <w:lang w:val="it-IT"/>
        </w:rPr>
        <w:t>.</w:t>
      </w:r>
    </w:p>
    <w:p w14:paraId="5A1D5D27" w14:textId="53E78BA0" w:rsidR="0094792B" w:rsidRDefault="00AF3B35" w:rsidP="0057362D">
      <w:pPr>
        <w:pStyle w:val="Didefault"/>
        <w:rPr>
          <w:rFonts w:ascii="Arial" w:hAnsi="Arial" w:cs="Arial"/>
          <w:i/>
          <w:iCs/>
          <w:shd w:val="clear" w:color="auto" w:fill="FFFFFF"/>
        </w:rPr>
      </w:pPr>
      <w:r>
        <w:rPr>
          <w:rFonts w:ascii="Arial" w:hAnsi="Arial" w:cs="Arial"/>
          <w:i/>
          <w:iCs/>
          <w:shd w:val="clear" w:color="auto" w:fill="FFFFFF"/>
        </w:rPr>
        <w:t xml:space="preserve"> </w:t>
      </w:r>
    </w:p>
    <w:p w14:paraId="74E46A7D" w14:textId="79D636CA" w:rsidR="00055009" w:rsidRDefault="00055009" w:rsidP="0057362D">
      <w:pPr>
        <w:pStyle w:val="Didefault"/>
        <w:rPr>
          <w:rFonts w:ascii="Arial" w:hAnsi="Arial" w:cs="Arial"/>
          <w:i/>
          <w:iCs/>
          <w:shd w:val="clear" w:color="auto" w:fill="FFFFFF"/>
        </w:rPr>
      </w:pPr>
    </w:p>
    <w:p w14:paraId="2A00ED7A" w14:textId="00A3322C" w:rsidR="00055009" w:rsidRDefault="00055009" w:rsidP="0057362D">
      <w:pPr>
        <w:pStyle w:val="Didefault"/>
        <w:rPr>
          <w:rFonts w:ascii="Arial" w:hAnsi="Arial" w:cs="Arial"/>
          <w:i/>
          <w:iCs/>
          <w:shd w:val="clear" w:color="auto" w:fill="FFFFFF"/>
        </w:rPr>
      </w:pPr>
    </w:p>
    <w:p w14:paraId="0FC87517" w14:textId="1840A231" w:rsidR="00055009" w:rsidRDefault="00055009" w:rsidP="0057362D">
      <w:pPr>
        <w:pStyle w:val="Didefault"/>
        <w:rPr>
          <w:rFonts w:ascii="Arial" w:hAnsi="Arial" w:cs="Arial"/>
          <w:i/>
          <w:iCs/>
          <w:shd w:val="clear" w:color="auto" w:fill="FFFFFF"/>
        </w:rPr>
      </w:pPr>
    </w:p>
    <w:p w14:paraId="029ADE93" w14:textId="0A59620B" w:rsidR="00055009" w:rsidRDefault="00055009" w:rsidP="0057362D">
      <w:pPr>
        <w:pStyle w:val="Didefault"/>
        <w:rPr>
          <w:rFonts w:ascii="Arial" w:hAnsi="Arial" w:cs="Arial"/>
          <w:i/>
          <w:iCs/>
          <w:shd w:val="clear" w:color="auto" w:fill="FFFFFF"/>
        </w:rPr>
      </w:pPr>
    </w:p>
    <w:p w14:paraId="2212F769" w14:textId="4CAA3AD5" w:rsidR="00055009" w:rsidRDefault="00055009" w:rsidP="0057362D">
      <w:pPr>
        <w:pStyle w:val="Didefault"/>
        <w:rPr>
          <w:rFonts w:ascii="Arial" w:hAnsi="Arial" w:cs="Arial"/>
          <w:i/>
          <w:iCs/>
          <w:shd w:val="clear" w:color="auto" w:fill="FFFFFF"/>
        </w:rPr>
      </w:pPr>
    </w:p>
    <w:p w14:paraId="1B8B1C8E" w14:textId="77777777" w:rsidR="00055009" w:rsidRDefault="00055009" w:rsidP="00055009">
      <w:pPr>
        <w:spacing w:before="100" w:after="100"/>
        <w:jc w:val="both"/>
        <w:rPr>
          <w:i/>
          <w:iCs/>
          <w:color w:val="FF0000"/>
          <w:sz w:val="20"/>
          <w:szCs w:val="20"/>
        </w:rPr>
      </w:pPr>
      <w:r>
        <w:rPr>
          <w:rStyle w:val="Nessuno"/>
          <w:rFonts w:ascii="Arial" w:hAnsi="Arial"/>
          <w:i/>
          <w:iCs/>
          <w:sz w:val="20"/>
          <w:szCs w:val="20"/>
          <w:lang w:val="it-IT"/>
        </w:rPr>
        <w:t xml:space="preserve">HOMI </w:t>
      </w:r>
      <w:proofErr w:type="spellStart"/>
      <w:r>
        <w:rPr>
          <w:rStyle w:val="Nessuno"/>
          <w:rFonts w:ascii="Arial" w:hAnsi="Arial"/>
          <w:i/>
          <w:iCs/>
          <w:sz w:val="20"/>
          <w:szCs w:val="20"/>
          <w:lang w:val="it-IT"/>
        </w:rPr>
        <w:t>Fashion&amp;Jewels</w:t>
      </w:r>
      <w:proofErr w:type="spellEnd"/>
      <w:r>
        <w:rPr>
          <w:rStyle w:val="Nessuno"/>
          <w:rFonts w:ascii="Arial" w:hAnsi="Arial"/>
          <w:i/>
          <w:iCs/>
          <w:sz w:val="20"/>
          <w:szCs w:val="20"/>
          <w:lang w:val="it-IT"/>
        </w:rPr>
        <w:t xml:space="preserve"> </w:t>
      </w:r>
      <w:proofErr w:type="spellStart"/>
      <w:r>
        <w:rPr>
          <w:rStyle w:val="Nessuno"/>
          <w:rFonts w:ascii="Arial" w:hAnsi="Arial"/>
          <w:i/>
          <w:iCs/>
          <w:sz w:val="20"/>
          <w:szCs w:val="20"/>
          <w:lang w:val="it-IT"/>
        </w:rPr>
        <w:t>Exhibition</w:t>
      </w:r>
      <w:proofErr w:type="spellEnd"/>
      <w:r>
        <w:rPr>
          <w:rStyle w:val="Nessuno"/>
          <w:rFonts w:ascii="Arial" w:hAnsi="Arial"/>
          <w:i/>
          <w:iCs/>
          <w:sz w:val="20"/>
          <w:szCs w:val="20"/>
          <w:lang w:val="it-IT"/>
        </w:rPr>
        <w:t xml:space="preserve"> - http://www.homifashionjewels.com/</w:t>
      </w:r>
    </w:p>
    <w:p w14:paraId="399FDF76" w14:textId="77777777" w:rsidR="00055009" w:rsidRPr="009A4727" w:rsidRDefault="00055009" w:rsidP="0057362D">
      <w:pPr>
        <w:pStyle w:val="Didefault"/>
        <w:rPr>
          <w:rFonts w:ascii="Arial" w:hAnsi="Arial" w:cs="Arial"/>
          <w:i/>
          <w:iCs/>
          <w:shd w:val="clear" w:color="auto" w:fill="FFFFFF"/>
        </w:rPr>
      </w:pPr>
    </w:p>
    <w:sectPr w:rsidR="00055009" w:rsidRPr="009A4727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7AD50" w14:textId="77777777" w:rsidR="005F5A52" w:rsidRDefault="005F5A52" w:rsidP="004214F0">
      <w:r>
        <w:separator/>
      </w:r>
    </w:p>
  </w:endnote>
  <w:endnote w:type="continuationSeparator" w:id="0">
    <w:p w14:paraId="3AB62D1F" w14:textId="77777777" w:rsidR="005F5A52" w:rsidRDefault="005F5A52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D8F36" w14:textId="77777777" w:rsidR="005F5A52" w:rsidRDefault="005F5A52" w:rsidP="004214F0">
      <w:r>
        <w:separator/>
      </w:r>
    </w:p>
  </w:footnote>
  <w:footnote w:type="continuationSeparator" w:id="0">
    <w:p w14:paraId="5C65F631" w14:textId="77777777" w:rsidR="005F5A52" w:rsidRDefault="005F5A52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77777777" w:rsidR="00F944E8" w:rsidRDefault="00F944E8">
    <w:pPr>
      <w:pStyle w:val="Intestazione"/>
    </w:pPr>
    <w:r>
      <w:rPr>
        <w:rFonts w:ascii="Arial" w:hAnsi="Arial"/>
        <w:b/>
        <w:bCs/>
        <w:noProof/>
        <w:sz w:val="20"/>
        <w:szCs w:val="20"/>
        <w:lang w:val="it-IT"/>
      </w:rPr>
      <w:drawing>
        <wp:anchor distT="0" distB="0" distL="114300" distR="114300" simplePos="0" relativeHeight="251685888" behindDoc="0" locked="0" layoutInCell="1" allowOverlap="1" wp14:anchorId="2E5522CF" wp14:editId="1325343F">
          <wp:simplePos x="0" y="0"/>
          <wp:positionH relativeFrom="margin">
            <wp:align>right</wp:align>
          </wp:positionH>
          <wp:positionV relativeFrom="margin">
            <wp:posOffset>-1784350</wp:posOffset>
          </wp:positionV>
          <wp:extent cx="1033200" cy="903600"/>
          <wp:effectExtent l="0" t="0" r="0" b="0"/>
          <wp:wrapSquare wrapText="bothSides"/>
          <wp:docPr id="1" name="Immagine 1" descr="C:\Users\musazzis\Desktop\- HOMI logo pack-new\HomiFashionJewel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usazzis\Desktop\- HOMI logo pack-new\HomiFashionJewel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200" cy="90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80768" behindDoc="0" locked="0" layoutInCell="1" allowOverlap="1" wp14:anchorId="15520E96" wp14:editId="08063EBA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340F4D3F" w:rsidR="00F944E8" w:rsidRDefault="00F944E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70528" behindDoc="0" locked="0" layoutInCell="1" allowOverlap="1" wp14:anchorId="12164D2E" wp14:editId="7C848B5A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6FD14417" w:rsidR="00F944E8" w:rsidRDefault="00F944E8" w:rsidP="009D0236">
    <w:pPr>
      <w:pStyle w:val="Intestazione"/>
      <w:jc w:val="right"/>
    </w:pPr>
    <w:r>
      <w:rPr>
        <w:noProof/>
        <w:lang w:val="it-IT"/>
      </w:rPr>
      <w:drawing>
        <wp:inline distT="0" distB="0" distL="0" distR="0" wp14:anchorId="6D3F6A1B" wp14:editId="19731AA1">
          <wp:extent cx="1600200" cy="7620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1F3200A" wp14:editId="732A7C6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A4CCA9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CB0155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Consultancy</w:t>
                          </w:r>
                          <w:proofErr w:type="spellEnd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</w:t>
                    </w:r>
                    <w:proofErr w:type="spellStart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Consultancy</w:t>
                    </w:r>
                    <w:proofErr w:type="spellEnd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stampa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Ufficio </w:t>
                    </w:r>
                    <w:proofErr w:type="spellStart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stampa</w:t>
                    </w:r>
                    <w:proofErr w:type="spellEnd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5314"/>
    <w:rsid w:val="00007F8D"/>
    <w:rsid w:val="000101D2"/>
    <w:rsid w:val="00010B65"/>
    <w:rsid w:val="000126BE"/>
    <w:rsid w:val="00015620"/>
    <w:rsid w:val="00016FF0"/>
    <w:rsid w:val="000202A3"/>
    <w:rsid w:val="0002408D"/>
    <w:rsid w:val="0003251F"/>
    <w:rsid w:val="00034EAD"/>
    <w:rsid w:val="000356D4"/>
    <w:rsid w:val="00036024"/>
    <w:rsid w:val="000448E4"/>
    <w:rsid w:val="00045B2A"/>
    <w:rsid w:val="00046280"/>
    <w:rsid w:val="00051631"/>
    <w:rsid w:val="00054ACF"/>
    <w:rsid w:val="00055009"/>
    <w:rsid w:val="00055253"/>
    <w:rsid w:val="000552BC"/>
    <w:rsid w:val="000562EF"/>
    <w:rsid w:val="00066C80"/>
    <w:rsid w:val="00072668"/>
    <w:rsid w:val="0007285C"/>
    <w:rsid w:val="0007417A"/>
    <w:rsid w:val="000741C2"/>
    <w:rsid w:val="00077296"/>
    <w:rsid w:val="00077B98"/>
    <w:rsid w:val="0008008C"/>
    <w:rsid w:val="0009078A"/>
    <w:rsid w:val="00090A12"/>
    <w:rsid w:val="00091009"/>
    <w:rsid w:val="00091613"/>
    <w:rsid w:val="00091CA8"/>
    <w:rsid w:val="000924BE"/>
    <w:rsid w:val="000A054D"/>
    <w:rsid w:val="000A5EE4"/>
    <w:rsid w:val="000B1F0B"/>
    <w:rsid w:val="000B366E"/>
    <w:rsid w:val="000B4BDC"/>
    <w:rsid w:val="000B682F"/>
    <w:rsid w:val="000C1A85"/>
    <w:rsid w:val="000C1C78"/>
    <w:rsid w:val="000C333E"/>
    <w:rsid w:val="000C499B"/>
    <w:rsid w:val="000C52F2"/>
    <w:rsid w:val="000D015A"/>
    <w:rsid w:val="000D088F"/>
    <w:rsid w:val="000D139A"/>
    <w:rsid w:val="000D268E"/>
    <w:rsid w:val="000D2938"/>
    <w:rsid w:val="000D47C5"/>
    <w:rsid w:val="000E031F"/>
    <w:rsid w:val="000E1605"/>
    <w:rsid w:val="000E4B7A"/>
    <w:rsid w:val="000E63F3"/>
    <w:rsid w:val="000F0854"/>
    <w:rsid w:val="000F0947"/>
    <w:rsid w:val="000F2177"/>
    <w:rsid w:val="000F253C"/>
    <w:rsid w:val="000F704B"/>
    <w:rsid w:val="000F72F0"/>
    <w:rsid w:val="001006FF"/>
    <w:rsid w:val="00100721"/>
    <w:rsid w:val="0010724D"/>
    <w:rsid w:val="001109D0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57CB"/>
    <w:rsid w:val="00127728"/>
    <w:rsid w:val="001308EE"/>
    <w:rsid w:val="0013256D"/>
    <w:rsid w:val="0013692C"/>
    <w:rsid w:val="00141C3B"/>
    <w:rsid w:val="00142198"/>
    <w:rsid w:val="00145119"/>
    <w:rsid w:val="00145399"/>
    <w:rsid w:val="00147CEE"/>
    <w:rsid w:val="00156814"/>
    <w:rsid w:val="00156D89"/>
    <w:rsid w:val="00160BC8"/>
    <w:rsid w:val="00161005"/>
    <w:rsid w:val="001611C2"/>
    <w:rsid w:val="00162511"/>
    <w:rsid w:val="00162EE1"/>
    <w:rsid w:val="001762F9"/>
    <w:rsid w:val="00176412"/>
    <w:rsid w:val="00180562"/>
    <w:rsid w:val="00181A1B"/>
    <w:rsid w:val="001848A0"/>
    <w:rsid w:val="00184A89"/>
    <w:rsid w:val="001860C8"/>
    <w:rsid w:val="001860E3"/>
    <w:rsid w:val="00194A91"/>
    <w:rsid w:val="001A0E54"/>
    <w:rsid w:val="001A14C1"/>
    <w:rsid w:val="001A1D8A"/>
    <w:rsid w:val="001A3D3D"/>
    <w:rsid w:val="001A73C7"/>
    <w:rsid w:val="001B0112"/>
    <w:rsid w:val="001B0C74"/>
    <w:rsid w:val="001B2085"/>
    <w:rsid w:val="001B2907"/>
    <w:rsid w:val="001B3A84"/>
    <w:rsid w:val="001B4A66"/>
    <w:rsid w:val="001B51F5"/>
    <w:rsid w:val="001B60A9"/>
    <w:rsid w:val="001C0AA9"/>
    <w:rsid w:val="001C1229"/>
    <w:rsid w:val="001D3BD8"/>
    <w:rsid w:val="001D51C3"/>
    <w:rsid w:val="001E120E"/>
    <w:rsid w:val="001E3C31"/>
    <w:rsid w:val="001E5F8D"/>
    <w:rsid w:val="001F3096"/>
    <w:rsid w:val="001F31D4"/>
    <w:rsid w:val="001F4BB3"/>
    <w:rsid w:val="001F500E"/>
    <w:rsid w:val="002028EE"/>
    <w:rsid w:val="002032F4"/>
    <w:rsid w:val="00205697"/>
    <w:rsid w:val="002070A9"/>
    <w:rsid w:val="002126E1"/>
    <w:rsid w:val="00214CCD"/>
    <w:rsid w:val="002212DE"/>
    <w:rsid w:val="00223FAC"/>
    <w:rsid w:val="00234CC0"/>
    <w:rsid w:val="00247B17"/>
    <w:rsid w:val="002536E9"/>
    <w:rsid w:val="00253C5D"/>
    <w:rsid w:val="00256446"/>
    <w:rsid w:val="00260505"/>
    <w:rsid w:val="00262B32"/>
    <w:rsid w:val="00264158"/>
    <w:rsid w:val="0026630F"/>
    <w:rsid w:val="00267A39"/>
    <w:rsid w:val="00267FF0"/>
    <w:rsid w:val="0027111D"/>
    <w:rsid w:val="00272BBD"/>
    <w:rsid w:val="002757AC"/>
    <w:rsid w:val="00277438"/>
    <w:rsid w:val="0027745E"/>
    <w:rsid w:val="0029326A"/>
    <w:rsid w:val="00296367"/>
    <w:rsid w:val="002978CF"/>
    <w:rsid w:val="00297B79"/>
    <w:rsid w:val="00297FA1"/>
    <w:rsid w:val="002A1351"/>
    <w:rsid w:val="002A1814"/>
    <w:rsid w:val="002A1877"/>
    <w:rsid w:val="002A2D4A"/>
    <w:rsid w:val="002A417A"/>
    <w:rsid w:val="002B0550"/>
    <w:rsid w:val="002B09A5"/>
    <w:rsid w:val="002B2CA6"/>
    <w:rsid w:val="002C2CBD"/>
    <w:rsid w:val="002C2FEC"/>
    <w:rsid w:val="002C4335"/>
    <w:rsid w:val="002C511A"/>
    <w:rsid w:val="002C6ABC"/>
    <w:rsid w:val="002C6EA9"/>
    <w:rsid w:val="002C7DE4"/>
    <w:rsid w:val="002D120A"/>
    <w:rsid w:val="002D2B31"/>
    <w:rsid w:val="002D46A1"/>
    <w:rsid w:val="002D6FC0"/>
    <w:rsid w:val="002F7748"/>
    <w:rsid w:val="00302390"/>
    <w:rsid w:val="00303BBC"/>
    <w:rsid w:val="0030715E"/>
    <w:rsid w:val="00311156"/>
    <w:rsid w:val="0031136A"/>
    <w:rsid w:val="0031665D"/>
    <w:rsid w:val="00321731"/>
    <w:rsid w:val="00321DAF"/>
    <w:rsid w:val="0032277C"/>
    <w:rsid w:val="0032430D"/>
    <w:rsid w:val="00324E32"/>
    <w:rsid w:val="003254E1"/>
    <w:rsid w:val="00336A38"/>
    <w:rsid w:val="00340244"/>
    <w:rsid w:val="00341A92"/>
    <w:rsid w:val="00341EC1"/>
    <w:rsid w:val="0034307E"/>
    <w:rsid w:val="003450C3"/>
    <w:rsid w:val="003551E8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469C"/>
    <w:rsid w:val="003768A5"/>
    <w:rsid w:val="00384CEF"/>
    <w:rsid w:val="00391D5A"/>
    <w:rsid w:val="00392741"/>
    <w:rsid w:val="003A08B9"/>
    <w:rsid w:val="003A0963"/>
    <w:rsid w:val="003A11F4"/>
    <w:rsid w:val="003A23A1"/>
    <w:rsid w:val="003A3485"/>
    <w:rsid w:val="003B25BC"/>
    <w:rsid w:val="003B2C9B"/>
    <w:rsid w:val="003B5E08"/>
    <w:rsid w:val="003C0BB7"/>
    <w:rsid w:val="003C24BB"/>
    <w:rsid w:val="003C2A8B"/>
    <w:rsid w:val="003D1C92"/>
    <w:rsid w:val="003D3B41"/>
    <w:rsid w:val="003D42BA"/>
    <w:rsid w:val="003E1434"/>
    <w:rsid w:val="003E50A4"/>
    <w:rsid w:val="003E6966"/>
    <w:rsid w:val="003F18AC"/>
    <w:rsid w:val="003F18DB"/>
    <w:rsid w:val="003F3EEC"/>
    <w:rsid w:val="00402AC6"/>
    <w:rsid w:val="00405701"/>
    <w:rsid w:val="00410A47"/>
    <w:rsid w:val="004177A8"/>
    <w:rsid w:val="004214F0"/>
    <w:rsid w:val="00423FC8"/>
    <w:rsid w:val="0042404E"/>
    <w:rsid w:val="00426749"/>
    <w:rsid w:val="0043192E"/>
    <w:rsid w:val="00433885"/>
    <w:rsid w:val="00436AEA"/>
    <w:rsid w:val="0044168A"/>
    <w:rsid w:val="00441D1C"/>
    <w:rsid w:val="00443132"/>
    <w:rsid w:val="004442D4"/>
    <w:rsid w:val="0044488E"/>
    <w:rsid w:val="004455F8"/>
    <w:rsid w:val="00446723"/>
    <w:rsid w:val="00446D0E"/>
    <w:rsid w:val="00447D11"/>
    <w:rsid w:val="00447D70"/>
    <w:rsid w:val="00451878"/>
    <w:rsid w:val="00454941"/>
    <w:rsid w:val="00456C15"/>
    <w:rsid w:val="00464AB5"/>
    <w:rsid w:val="0047202B"/>
    <w:rsid w:val="00476DD4"/>
    <w:rsid w:val="004812F6"/>
    <w:rsid w:val="00482C73"/>
    <w:rsid w:val="00483977"/>
    <w:rsid w:val="00484052"/>
    <w:rsid w:val="00485F83"/>
    <w:rsid w:val="00486301"/>
    <w:rsid w:val="0048715D"/>
    <w:rsid w:val="004873E2"/>
    <w:rsid w:val="00487E32"/>
    <w:rsid w:val="0049155A"/>
    <w:rsid w:val="00494297"/>
    <w:rsid w:val="00495B2B"/>
    <w:rsid w:val="004974BA"/>
    <w:rsid w:val="004A4C92"/>
    <w:rsid w:val="004A78C4"/>
    <w:rsid w:val="004A7CF2"/>
    <w:rsid w:val="004B0896"/>
    <w:rsid w:val="004B3735"/>
    <w:rsid w:val="004C166C"/>
    <w:rsid w:val="004C3C66"/>
    <w:rsid w:val="004C6E63"/>
    <w:rsid w:val="004C783D"/>
    <w:rsid w:val="004D44DD"/>
    <w:rsid w:val="004D76E4"/>
    <w:rsid w:val="004E3409"/>
    <w:rsid w:val="004E656D"/>
    <w:rsid w:val="00501319"/>
    <w:rsid w:val="00502835"/>
    <w:rsid w:val="00502981"/>
    <w:rsid w:val="00502A7F"/>
    <w:rsid w:val="00504157"/>
    <w:rsid w:val="00505A11"/>
    <w:rsid w:val="00505B64"/>
    <w:rsid w:val="00506396"/>
    <w:rsid w:val="0051088C"/>
    <w:rsid w:val="00510B32"/>
    <w:rsid w:val="00514B79"/>
    <w:rsid w:val="005158F1"/>
    <w:rsid w:val="0051609F"/>
    <w:rsid w:val="00516195"/>
    <w:rsid w:val="00517A35"/>
    <w:rsid w:val="00520875"/>
    <w:rsid w:val="00520C36"/>
    <w:rsid w:val="0052189A"/>
    <w:rsid w:val="00522387"/>
    <w:rsid w:val="0052383D"/>
    <w:rsid w:val="00524B83"/>
    <w:rsid w:val="00531440"/>
    <w:rsid w:val="005314BD"/>
    <w:rsid w:val="005314F2"/>
    <w:rsid w:val="00533422"/>
    <w:rsid w:val="00536B2D"/>
    <w:rsid w:val="00536DAC"/>
    <w:rsid w:val="00540E2E"/>
    <w:rsid w:val="00542793"/>
    <w:rsid w:val="0054339E"/>
    <w:rsid w:val="00545826"/>
    <w:rsid w:val="00546DD0"/>
    <w:rsid w:val="00555437"/>
    <w:rsid w:val="005576F6"/>
    <w:rsid w:val="00560EE9"/>
    <w:rsid w:val="0056323F"/>
    <w:rsid w:val="0056416D"/>
    <w:rsid w:val="0056438B"/>
    <w:rsid w:val="00566468"/>
    <w:rsid w:val="0056694A"/>
    <w:rsid w:val="0057362D"/>
    <w:rsid w:val="00575781"/>
    <w:rsid w:val="00575A55"/>
    <w:rsid w:val="005842E7"/>
    <w:rsid w:val="005865CF"/>
    <w:rsid w:val="005933C3"/>
    <w:rsid w:val="0059487F"/>
    <w:rsid w:val="005953AD"/>
    <w:rsid w:val="0059666E"/>
    <w:rsid w:val="00597A40"/>
    <w:rsid w:val="005A5DE5"/>
    <w:rsid w:val="005B1814"/>
    <w:rsid w:val="005B1C21"/>
    <w:rsid w:val="005B1FCA"/>
    <w:rsid w:val="005B2461"/>
    <w:rsid w:val="005B31BC"/>
    <w:rsid w:val="005C348B"/>
    <w:rsid w:val="005C65C4"/>
    <w:rsid w:val="005C79D5"/>
    <w:rsid w:val="005D407C"/>
    <w:rsid w:val="005D6509"/>
    <w:rsid w:val="005D6A77"/>
    <w:rsid w:val="005E3B43"/>
    <w:rsid w:val="005E4FCB"/>
    <w:rsid w:val="005E5C01"/>
    <w:rsid w:val="005E7E3D"/>
    <w:rsid w:val="005F02C6"/>
    <w:rsid w:val="005F5A52"/>
    <w:rsid w:val="005F6267"/>
    <w:rsid w:val="005F6BC1"/>
    <w:rsid w:val="006012D3"/>
    <w:rsid w:val="0060596B"/>
    <w:rsid w:val="00606B33"/>
    <w:rsid w:val="006106DB"/>
    <w:rsid w:val="006108AE"/>
    <w:rsid w:val="00610B57"/>
    <w:rsid w:val="00620B60"/>
    <w:rsid w:val="00621A25"/>
    <w:rsid w:val="00622632"/>
    <w:rsid w:val="00622F66"/>
    <w:rsid w:val="006241F0"/>
    <w:rsid w:val="00627976"/>
    <w:rsid w:val="0063091C"/>
    <w:rsid w:val="00631AE3"/>
    <w:rsid w:val="00633C21"/>
    <w:rsid w:val="00633CDF"/>
    <w:rsid w:val="0063404B"/>
    <w:rsid w:val="00635FCC"/>
    <w:rsid w:val="0063752A"/>
    <w:rsid w:val="00646170"/>
    <w:rsid w:val="006467E8"/>
    <w:rsid w:val="00646E2E"/>
    <w:rsid w:val="00647AB6"/>
    <w:rsid w:val="00654C93"/>
    <w:rsid w:val="00655AAC"/>
    <w:rsid w:val="00656A5A"/>
    <w:rsid w:val="0066186F"/>
    <w:rsid w:val="00661DED"/>
    <w:rsid w:val="006676C6"/>
    <w:rsid w:val="006712CF"/>
    <w:rsid w:val="00676995"/>
    <w:rsid w:val="00676997"/>
    <w:rsid w:val="00681BBE"/>
    <w:rsid w:val="00682ED9"/>
    <w:rsid w:val="0068394B"/>
    <w:rsid w:val="00686953"/>
    <w:rsid w:val="00686997"/>
    <w:rsid w:val="00686FA8"/>
    <w:rsid w:val="00687EC9"/>
    <w:rsid w:val="00693D1B"/>
    <w:rsid w:val="006A344D"/>
    <w:rsid w:val="006B3E2D"/>
    <w:rsid w:val="006B4FAB"/>
    <w:rsid w:val="006B5C05"/>
    <w:rsid w:val="006B757A"/>
    <w:rsid w:val="006C18C3"/>
    <w:rsid w:val="006C7355"/>
    <w:rsid w:val="006D0135"/>
    <w:rsid w:val="006D07F1"/>
    <w:rsid w:val="006D0BEE"/>
    <w:rsid w:val="006D0DBE"/>
    <w:rsid w:val="006D6833"/>
    <w:rsid w:val="006D7B36"/>
    <w:rsid w:val="006E0A17"/>
    <w:rsid w:val="006E16FA"/>
    <w:rsid w:val="006E3D4B"/>
    <w:rsid w:val="006E4863"/>
    <w:rsid w:val="006E4B3E"/>
    <w:rsid w:val="006F0598"/>
    <w:rsid w:val="006F23DF"/>
    <w:rsid w:val="006F2C36"/>
    <w:rsid w:val="006F30C7"/>
    <w:rsid w:val="006F465D"/>
    <w:rsid w:val="006F5A24"/>
    <w:rsid w:val="006F6919"/>
    <w:rsid w:val="006F784F"/>
    <w:rsid w:val="0070063F"/>
    <w:rsid w:val="00703719"/>
    <w:rsid w:val="00704993"/>
    <w:rsid w:val="00712340"/>
    <w:rsid w:val="0072091D"/>
    <w:rsid w:val="00723CBE"/>
    <w:rsid w:val="00727294"/>
    <w:rsid w:val="00732A6D"/>
    <w:rsid w:val="0073312F"/>
    <w:rsid w:val="00735401"/>
    <w:rsid w:val="007358E1"/>
    <w:rsid w:val="00736B6C"/>
    <w:rsid w:val="00736E98"/>
    <w:rsid w:val="0073772E"/>
    <w:rsid w:val="0074328A"/>
    <w:rsid w:val="00747BF9"/>
    <w:rsid w:val="0075106C"/>
    <w:rsid w:val="0075122B"/>
    <w:rsid w:val="00754734"/>
    <w:rsid w:val="0075489A"/>
    <w:rsid w:val="00754D6E"/>
    <w:rsid w:val="00755E42"/>
    <w:rsid w:val="00760B14"/>
    <w:rsid w:val="00762B34"/>
    <w:rsid w:val="00762DC2"/>
    <w:rsid w:val="00764E34"/>
    <w:rsid w:val="007650C9"/>
    <w:rsid w:val="00766256"/>
    <w:rsid w:val="007667F1"/>
    <w:rsid w:val="00766D75"/>
    <w:rsid w:val="0077320D"/>
    <w:rsid w:val="00775A38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31AA"/>
    <w:rsid w:val="007941D4"/>
    <w:rsid w:val="00794D59"/>
    <w:rsid w:val="007A2833"/>
    <w:rsid w:val="007A2D79"/>
    <w:rsid w:val="007A3762"/>
    <w:rsid w:val="007A6DF5"/>
    <w:rsid w:val="007A7590"/>
    <w:rsid w:val="007B36E8"/>
    <w:rsid w:val="007B438E"/>
    <w:rsid w:val="007B4D6E"/>
    <w:rsid w:val="007C0980"/>
    <w:rsid w:val="007C0B79"/>
    <w:rsid w:val="007C188C"/>
    <w:rsid w:val="007C26B1"/>
    <w:rsid w:val="007C2796"/>
    <w:rsid w:val="007C5F3E"/>
    <w:rsid w:val="007C7A0B"/>
    <w:rsid w:val="007C7C94"/>
    <w:rsid w:val="007D10BB"/>
    <w:rsid w:val="007D24CC"/>
    <w:rsid w:val="007D350F"/>
    <w:rsid w:val="007D3F73"/>
    <w:rsid w:val="007D48EF"/>
    <w:rsid w:val="007D6F8D"/>
    <w:rsid w:val="007E072E"/>
    <w:rsid w:val="007E1D39"/>
    <w:rsid w:val="007E3D02"/>
    <w:rsid w:val="007E4ADB"/>
    <w:rsid w:val="007E4DA5"/>
    <w:rsid w:val="007E599B"/>
    <w:rsid w:val="007E7216"/>
    <w:rsid w:val="007F17E7"/>
    <w:rsid w:val="007F4927"/>
    <w:rsid w:val="007F791B"/>
    <w:rsid w:val="008013BC"/>
    <w:rsid w:val="008014EF"/>
    <w:rsid w:val="008024DA"/>
    <w:rsid w:val="008027F8"/>
    <w:rsid w:val="00802B48"/>
    <w:rsid w:val="008049EE"/>
    <w:rsid w:val="008067E8"/>
    <w:rsid w:val="00806F37"/>
    <w:rsid w:val="00811B96"/>
    <w:rsid w:val="00811F27"/>
    <w:rsid w:val="00812767"/>
    <w:rsid w:val="00812D57"/>
    <w:rsid w:val="00813A5E"/>
    <w:rsid w:val="00813EBF"/>
    <w:rsid w:val="00822965"/>
    <w:rsid w:val="00830AB1"/>
    <w:rsid w:val="008335EA"/>
    <w:rsid w:val="00833FE2"/>
    <w:rsid w:val="00834DC2"/>
    <w:rsid w:val="008422EA"/>
    <w:rsid w:val="00843083"/>
    <w:rsid w:val="0084516A"/>
    <w:rsid w:val="008456EC"/>
    <w:rsid w:val="00846612"/>
    <w:rsid w:val="00850425"/>
    <w:rsid w:val="0085084D"/>
    <w:rsid w:val="00855845"/>
    <w:rsid w:val="0086227A"/>
    <w:rsid w:val="0086250B"/>
    <w:rsid w:val="00865479"/>
    <w:rsid w:val="0087100E"/>
    <w:rsid w:val="008717CE"/>
    <w:rsid w:val="00875B43"/>
    <w:rsid w:val="00880178"/>
    <w:rsid w:val="00881930"/>
    <w:rsid w:val="00881A3D"/>
    <w:rsid w:val="00884B5C"/>
    <w:rsid w:val="0088677D"/>
    <w:rsid w:val="00893DF7"/>
    <w:rsid w:val="008952D4"/>
    <w:rsid w:val="008A25CB"/>
    <w:rsid w:val="008B009A"/>
    <w:rsid w:val="008B33A4"/>
    <w:rsid w:val="008B3589"/>
    <w:rsid w:val="008B5A7E"/>
    <w:rsid w:val="008B5F03"/>
    <w:rsid w:val="008B67E9"/>
    <w:rsid w:val="008B7C12"/>
    <w:rsid w:val="008C3DCD"/>
    <w:rsid w:val="008C4A12"/>
    <w:rsid w:val="008C68CA"/>
    <w:rsid w:val="008D512D"/>
    <w:rsid w:val="008E1828"/>
    <w:rsid w:val="008E4106"/>
    <w:rsid w:val="008F14E1"/>
    <w:rsid w:val="00905E45"/>
    <w:rsid w:val="00907DA3"/>
    <w:rsid w:val="009102A6"/>
    <w:rsid w:val="0091069B"/>
    <w:rsid w:val="00912F8E"/>
    <w:rsid w:val="00914381"/>
    <w:rsid w:val="00915CEA"/>
    <w:rsid w:val="009174A2"/>
    <w:rsid w:val="009212DF"/>
    <w:rsid w:val="00922502"/>
    <w:rsid w:val="00924991"/>
    <w:rsid w:val="00924BC7"/>
    <w:rsid w:val="00926D9A"/>
    <w:rsid w:val="00931CE8"/>
    <w:rsid w:val="00933FA9"/>
    <w:rsid w:val="00941D69"/>
    <w:rsid w:val="00946D48"/>
    <w:rsid w:val="0094792B"/>
    <w:rsid w:val="0095176B"/>
    <w:rsid w:val="00951BF2"/>
    <w:rsid w:val="00953C37"/>
    <w:rsid w:val="00954F23"/>
    <w:rsid w:val="009563C1"/>
    <w:rsid w:val="0096013E"/>
    <w:rsid w:val="0096079F"/>
    <w:rsid w:val="00960DFF"/>
    <w:rsid w:val="00970B0B"/>
    <w:rsid w:val="0097314F"/>
    <w:rsid w:val="009772C1"/>
    <w:rsid w:val="009831CA"/>
    <w:rsid w:val="00983973"/>
    <w:rsid w:val="00983BDC"/>
    <w:rsid w:val="00985467"/>
    <w:rsid w:val="00985802"/>
    <w:rsid w:val="0098585A"/>
    <w:rsid w:val="00991518"/>
    <w:rsid w:val="009934C2"/>
    <w:rsid w:val="00993F6E"/>
    <w:rsid w:val="00994AE9"/>
    <w:rsid w:val="00995A7E"/>
    <w:rsid w:val="00996788"/>
    <w:rsid w:val="00996E84"/>
    <w:rsid w:val="009A38FF"/>
    <w:rsid w:val="009A4727"/>
    <w:rsid w:val="009A6AF0"/>
    <w:rsid w:val="009A798C"/>
    <w:rsid w:val="009B0660"/>
    <w:rsid w:val="009B6D39"/>
    <w:rsid w:val="009B6F01"/>
    <w:rsid w:val="009C0D9E"/>
    <w:rsid w:val="009C141E"/>
    <w:rsid w:val="009C1F3E"/>
    <w:rsid w:val="009C3762"/>
    <w:rsid w:val="009C4473"/>
    <w:rsid w:val="009D0236"/>
    <w:rsid w:val="009D035B"/>
    <w:rsid w:val="009D3A22"/>
    <w:rsid w:val="009D3C13"/>
    <w:rsid w:val="009D461D"/>
    <w:rsid w:val="009E098C"/>
    <w:rsid w:val="009E0D7A"/>
    <w:rsid w:val="009E192E"/>
    <w:rsid w:val="009E5B1F"/>
    <w:rsid w:val="009E5E58"/>
    <w:rsid w:val="009F0338"/>
    <w:rsid w:val="009F398B"/>
    <w:rsid w:val="009F65A9"/>
    <w:rsid w:val="00A009DA"/>
    <w:rsid w:val="00A02E7B"/>
    <w:rsid w:val="00A0401C"/>
    <w:rsid w:val="00A05022"/>
    <w:rsid w:val="00A06A30"/>
    <w:rsid w:val="00A11AD4"/>
    <w:rsid w:val="00A15FE3"/>
    <w:rsid w:val="00A168F4"/>
    <w:rsid w:val="00A17422"/>
    <w:rsid w:val="00A17F0A"/>
    <w:rsid w:val="00A20A67"/>
    <w:rsid w:val="00A23A57"/>
    <w:rsid w:val="00A31606"/>
    <w:rsid w:val="00A36B03"/>
    <w:rsid w:val="00A41CEA"/>
    <w:rsid w:val="00A47E66"/>
    <w:rsid w:val="00A54036"/>
    <w:rsid w:val="00A555F1"/>
    <w:rsid w:val="00A57961"/>
    <w:rsid w:val="00A61B61"/>
    <w:rsid w:val="00A72967"/>
    <w:rsid w:val="00A72BB1"/>
    <w:rsid w:val="00A7380A"/>
    <w:rsid w:val="00A7404B"/>
    <w:rsid w:val="00A74FB1"/>
    <w:rsid w:val="00A80627"/>
    <w:rsid w:val="00A817BC"/>
    <w:rsid w:val="00A82407"/>
    <w:rsid w:val="00A8764B"/>
    <w:rsid w:val="00A9211A"/>
    <w:rsid w:val="00A92C15"/>
    <w:rsid w:val="00A93965"/>
    <w:rsid w:val="00A94A80"/>
    <w:rsid w:val="00A94DAC"/>
    <w:rsid w:val="00A95450"/>
    <w:rsid w:val="00A9585D"/>
    <w:rsid w:val="00AA3F14"/>
    <w:rsid w:val="00AA4C5E"/>
    <w:rsid w:val="00AB0FA0"/>
    <w:rsid w:val="00AB1F4E"/>
    <w:rsid w:val="00AB280C"/>
    <w:rsid w:val="00AB3348"/>
    <w:rsid w:val="00AB371C"/>
    <w:rsid w:val="00AB67AA"/>
    <w:rsid w:val="00AB68E4"/>
    <w:rsid w:val="00AC3AFD"/>
    <w:rsid w:val="00AC3D60"/>
    <w:rsid w:val="00AC670E"/>
    <w:rsid w:val="00AC749F"/>
    <w:rsid w:val="00AC74F6"/>
    <w:rsid w:val="00AC792F"/>
    <w:rsid w:val="00AD0A27"/>
    <w:rsid w:val="00AD303B"/>
    <w:rsid w:val="00AD61AE"/>
    <w:rsid w:val="00AD73AF"/>
    <w:rsid w:val="00AE0DD5"/>
    <w:rsid w:val="00AE4B6E"/>
    <w:rsid w:val="00AE4DC5"/>
    <w:rsid w:val="00AF1A35"/>
    <w:rsid w:val="00AF3B35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10C1C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612F"/>
    <w:rsid w:val="00B3182C"/>
    <w:rsid w:val="00B322BF"/>
    <w:rsid w:val="00B37B56"/>
    <w:rsid w:val="00B424FD"/>
    <w:rsid w:val="00B44A91"/>
    <w:rsid w:val="00B4753E"/>
    <w:rsid w:val="00B477AC"/>
    <w:rsid w:val="00B50D8B"/>
    <w:rsid w:val="00B51294"/>
    <w:rsid w:val="00B57B09"/>
    <w:rsid w:val="00B57D11"/>
    <w:rsid w:val="00B61459"/>
    <w:rsid w:val="00B669AA"/>
    <w:rsid w:val="00B7016D"/>
    <w:rsid w:val="00B84B5A"/>
    <w:rsid w:val="00B853EF"/>
    <w:rsid w:val="00B9045C"/>
    <w:rsid w:val="00B97712"/>
    <w:rsid w:val="00BA147A"/>
    <w:rsid w:val="00BA431C"/>
    <w:rsid w:val="00BA49FA"/>
    <w:rsid w:val="00BA7EAF"/>
    <w:rsid w:val="00BB006A"/>
    <w:rsid w:val="00BB082F"/>
    <w:rsid w:val="00BB1095"/>
    <w:rsid w:val="00BB2FBD"/>
    <w:rsid w:val="00BB58F9"/>
    <w:rsid w:val="00BB7087"/>
    <w:rsid w:val="00BC0FA6"/>
    <w:rsid w:val="00BC4131"/>
    <w:rsid w:val="00BD1DC1"/>
    <w:rsid w:val="00BD305F"/>
    <w:rsid w:val="00BD7172"/>
    <w:rsid w:val="00BD72F0"/>
    <w:rsid w:val="00BE03EA"/>
    <w:rsid w:val="00BE10C9"/>
    <w:rsid w:val="00BE5169"/>
    <w:rsid w:val="00BE57AF"/>
    <w:rsid w:val="00BE76D5"/>
    <w:rsid w:val="00BF0548"/>
    <w:rsid w:val="00BF0669"/>
    <w:rsid w:val="00BF0BF2"/>
    <w:rsid w:val="00BF2912"/>
    <w:rsid w:val="00BF2E95"/>
    <w:rsid w:val="00C00ADF"/>
    <w:rsid w:val="00C00B1B"/>
    <w:rsid w:val="00C0156E"/>
    <w:rsid w:val="00C05592"/>
    <w:rsid w:val="00C0677F"/>
    <w:rsid w:val="00C11635"/>
    <w:rsid w:val="00C1535B"/>
    <w:rsid w:val="00C15519"/>
    <w:rsid w:val="00C15E56"/>
    <w:rsid w:val="00C1702C"/>
    <w:rsid w:val="00C17F33"/>
    <w:rsid w:val="00C22530"/>
    <w:rsid w:val="00C23027"/>
    <w:rsid w:val="00C23F51"/>
    <w:rsid w:val="00C275EB"/>
    <w:rsid w:val="00C32BFD"/>
    <w:rsid w:val="00C338CC"/>
    <w:rsid w:val="00C342DE"/>
    <w:rsid w:val="00C360B3"/>
    <w:rsid w:val="00C36663"/>
    <w:rsid w:val="00C3745D"/>
    <w:rsid w:val="00C42318"/>
    <w:rsid w:val="00C573B4"/>
    <w:rsid w:val="00C60127"/>
    <w:rsid w:val="00C61E61"/>
    <w:rsid w:val="00C6514B"/>
    <w:rsid w:val="00C654EE"/>
    <w:rsid w:val="00C66482"/>
    <w:rsid w:val="00C677FB"/>
    <w:rsid w:val="00C70664"/>
    <w:rsid w:val="00C73643"/>
    <w:rsid w:val="00C74E7D"/>
    <w:rsid w:val="00C756D2"/>
    <w:rsid w:val="00C764D1"/>
    <w:rsid w:val="00C76BBA"/>
    <w:rsid w:val="00C85985"/>
    <w:rsid w:val="00C85A9F"/>
    <w:rsid w:val="00C876C1"/>
    <w:rsid w:val="00C901F5"/>
    <w:rsid w:val="00C90254"/>
    <w:rsid w:val="00C903D3"/>
    <w:rsid w:val="00C92A82"/>
    <w:rsid w:val="00C9479E"/>
    <w:rsid w:val="00C96B31"/>
    <w:rsid w:val="00CB2953"/>
    <w:rsid w:val="00CB6D04"/>
    <w:rsid w:val="00CC0A1B"/>
    <w:rsid w:val="00CC2485"/>
    <w:rsid w:val="00CC4943"/>
    <w:rsid w:val="00CC52E8"/>
    <w:rsid w:val="00CC6E0F"/>
    <w:rsid w:val="00CD2396"/>
    <w:rsid w:val="00CE2B47"/>
    <w:rsid w:val="00CE5248"/>
    <w:rsid w:val="00CE5865"/>
    <w:rsid w:val="00CF143D"/>
    <w:rsid w:val="00CF552B"/>
    <w:rsid w:val="00CF71A3"/>
    <w:rsid w:val="00D008AC"/>
    <w:rsid w:val="00D00D06"/>
    <w:rsid w:val="00D01A29"/>
    <w:rsid w:val="00D02902"/>
    <w:rsid w:val="00D03558"/>
    <w:rsid w:val="00D056C4"/>
    <w:rsid w:val="00D16A2E"/>
    <w:rsid w:val="00D210B5"/>
    <w:rsid w:val="00D21391"/>
    <w:rsid w:val="00D21F6E"/>
    <w:rsid w:val="00D35495"/>
    <w:rsid w:val="00D3643C"/>
    <w:rsid w:val="00D37823"/>
    <w:rsid w:val="00D42271"/>
    <w:rsid w:val="00D42DE7"/>
    <w:rsid w:val="00D440DA"/>
    <w:rsid w:val="00D4721A"/>
    <w:rsid w:val="00D52AFE"/>
    <w:rsid w:val="00D54835"/>
    <w:rsid w:val="00D54F26"/>
    <w:rsid w:val="00D56B86"/>
    <w:rsid w:val="00D64BE0"/>
    <w:rsid w:val="00D70882"/>
    <w:rsid w:val="00D71D80"/>
    <w:rsid w:val="00D72867"/>
    <w:rsid w:val="00D74EDA"/>
    <w:rsid w:val="00D762F6"/>
    <w:rsid w:val="00D76414"/>
    <w:rsid w:val="00D764B9"/>
    <w:rsid w:val="00D77A25"/>
    <w:rsid w:val="00D81C76"/>
    <w:rsid w:val="00D9058F"/>
    <w:rsid w:val="00D92818"/>
    <w:rsid w:val="00D92E8F"/>
    <w:rsid w:val="00D93617"/>
    <w:rsid w:val="00D94CBF"/>
    <w:rsid w:val="00D95941"/>
    <w:rsid w:val="00D96464"/>
    <w:rsid w:val="00DA13E1"/>
    <w:rsid w:val="00DB0CFC"/>
    <w:rsid w:val="00DB0D26"/>
    <w:rsid w:val="00DB567B"/>
    <w:rsid w:val="00DB5F71"/>
    <w:rsid w:val="00DC2454"/>
    <w:rsid w:val="00DC5A12"/>
    <w:rsid w:val="00DD2FD2"/>
    <w:rsid w:val="00DD725A"/>
    <w:rsid w:val="00DD7744"/>
    <w:rsid w:val="00DE0AD1"/>
    <w:rsid w:val="00DE638B"/>
    <w:rsid w:val="00DF057D"/>
    <w:rsid w:val="00DF1DF7"/>
    <w:rsid w:val="00DF38BA"/>
    <w:rsid w:val="00DF4280"/>
    <w:rsid w:val="00DF46DE"/>
    <w:rsid w:val="00E011C6"/>
    <w:rsid w:val="00E04EDA"/>
    <w:rsid w:val="00E05FED"/>
    <w:rsid w:val="00E10E12"/>
    <w:rsid w:val="00E10E56"/>
    <w:rsid w:val="00E110C7"/>
    <w:rsid w:val="00E118CF"/>
    <w:rsid w:val="00E137AE"/>
    <w:rsid w:val="00E14E0D"/>
    <w:rsid w:val="00E1728B"/>
    <w:rsid w:val="00E209AE"/>
    <w:rsid w:val="00E219C8"/>
    <w:rsid w:val="00E228C5"/>
    <w:rsid w:val="00E2374A"/>
    <w:rsid w:val="00E2469E"/>
    <w:rsid w:val="00E25E4F"/>
    <w:rsid w:val="00E26C7D"/>
    <w:rsid w:val="00E27671"/>
    <w:rsid w:val="00E36212"/>
    <w:rsid w:val="00E406AC"/>
    <w:rsid w:val="00E40BC7"/>
    <w:rsid w:val="00E42769"/>
    <w:rsid w:val="00E42EFE"/>
    <w:rsid w:val="00E45BDD"/>
    <w:rsid w:val="00E55938"/>
    <w:rsid w:val="00E63AC5"/>
    <w:rsid w:val="00E64AD3"/>
    <w:rsid w:val="00E66BAC"/>
    <w:rsid w:val="00E70168"/>
    <w:rsid w:val="00E7257C"/>
    <w:rsid w:val="00E870E6"/>
    <w:rsid w:val="00E87B1F"/>
    <w:rsid w:val="00E976F3"/>
    <w:rsid w:val="00EA5187"/>
    <w:rsid w:val="00EA5F46"/>
    <w:rsid w:val="00EA64CB"/>
    <w:rsid w:val="00EA7487"/>
    <w:rsid w:val="00EB1311"/>
    <w:rsid w:val="00EB1BD3"/>
    <w:rsid w:val="00EB770D"/>
    <w:rsid w:val="00EC1986"/>
    <w:rsid w:val="00EC258E"/>
    <w:rsid w:val="00EC31B4"/>
    <w:rsid w:val="00EC4D8A"/>
    <w:rsid w:val="00EC5455"/>
    <w:rsid w:val="00EC7894"/>
    <w:rsid w:val="00ED12CE"/>
    <w:rsid w:val="00ED7D30"/>
    <w:rsid w:val="00EE0C6F"/>
    <w:rsid w:val="00EE628B"/>
    <w:rsid w:val="00EE6B19"/>
    <w:rsid w:val="00EE7FBA"/>
    <w:rsid w:val="00EF1335"/>
    <w:rsid w:val="00EF4DAD"/>
    <w:rsid w:val="00EF634C"/>
    <w:rsid w:val="00F04C99"/>
    <w:rsid w:val="00F05525"/>
    <w:rsid w:val="00F06C24"/>
    <w:rsid w:val="00F11A35"/>
    <w:rsid w:val="00F12FF9"/>
    <w:rsid w:val="00F15630"/>
    <w:rsid w:val="00F20A44"/>
    <w:rsid w:val="00F240A4"/>
    <w:rsid w:val="00F264C6"/>
    <w:rsid w:val="00F27A5C"/>
    <w:rsid w:val="00F30035"/>
    <w:rsid w:val="00F30E9B"/>
    <w:rsid w:val="00F32A8F"/>
    <w:rsid w:val="00F32F66"/>
    <w:rsid w:val="00F3487A"/>
    <w:rsid w:val="00F40B6B"/>
    <w:rsid w:val="00F46E43"/>
    <w:rsid w:val="00F53D85"/>
    <w:rsid w:val="00F54539"/>
    <w:rsid w:val="00F571B1"/>
    <w:rsid w:val="00F61AFC"/>
    <w:rsid w:val="00F61BF4"/>
    <w:rsid w:val="00F7001A"/>
    <w:rsid w:val="00F70EA2"/>
    <w:rsid w:val="00F71FB0"/>
    <w:rsid w:val="00F72579"/>
    <w:rsid w:val="00F7300C"/>
    <w:rsid w:val="00F731C5"/>
    <w:rsid w:val="00F767A6"/>
    <w:rsid w:val="00F76FA5"/>
    <w:rsid w:val="00F81684"/>
    <w:rsid w:val="00F872A4"/>
    <w:rsid w:val="00F944E8"/>
    <w:rsid w:val="00FA1686"/>
    <w:rsid w:val="00FA2D08"/>
    <w:rsid w:val="00FA3C13"/>
    <w:rsid w:val="00FA5683"/>
    <w:rsid w:val="00FA6E7E"/>
    <w:rsid w:val="00FA73C5"/>
    <w:rsid w:val="00FA7790"/>
    <w:rsid w:val="00FB5329"/>
    <w:rsid w:val="00FB5B43"/>
    <w:rsid w:val="00FC0BB1"/>
    <w:rsid w:val="00FC2367"/>
    <w:rsid w:val="00FC5EA5"/>
    <w:rsid w:val="00FC6CA5"/>
    <w:rsid w:val="00FD293D"/>
    <w:rsid w:val="00FD7BAC"/>
    <w:rsid w:val="00FE36EB"/>
    <w:rsid w:val="00FE7509"/>
    <w:rsid w:val="00FF150D"/>
    <w:rsid w:val="00FF5631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6D5043-5574-4D6B-836A-D637DB1ED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F7703C-57D3-46F3-B82E-2F1407825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7</cp:revision>
  <cp:lastPrinted>2022-02-23T11:20:00Z</cp:lastPrinted>
  <dcterms:created xsi:type="dcterms:W3CDTF">2022-03-08T11:14:00Z</dcterms:created>
  <dcterms:modified xsi:type="dcterms:W3CDTF">2022-03-09T14:16:00Z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